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2" w:rsidRPr="00EF5A12" w:rsidRDefault="00DC5512" w:rsidP="007E43FC">
      <w:pPr>
        <w:pStyle w:val="a3"/>
        <w:rPr>
          <w:sz w:val="28"/>
          <w:szCs w:val="28"/>
        </w:rPr>
      </w:pPr>
      <w:r w:rsidRPr="00EF5A12">
        <w:rPr>
          <w:sz w:val="28"/>
          <w:szCs w:val="28"/>
        </w:rPr>
        <w:t>ДОКЛАД</w:t>
      </w:r>
    </w:p>
    <w:p w:rsidR="00DC5512" w:rsidRPr="00EF5A12" w:rsidRDefault="00DC5512" w:rsidP="007E43FC">
      <w:pPr>
        <w:pStyle w:val="a3"/>
        <w:rPr>
          <w:sz w:val="28"/>
          <w:szCs w:val="28"/>
        </w:rPr>
      </w:pPr>
      <w:proofErr w:type="gramStart"/>
      <w:r w:rsidRPr="00EF5A12">
        <w:rPr>
          <w:sz w:val="28"/>
          <w:szCs w:val="28"/>
        </w:rPr>
        <w:t>Свердловского</w:t>
      </w:r>
      <w:proofErr w:type="gramEnd"/>
      <w:r w:rsidRPr="00EF5A12">
        <w:rPr>
          <w:sz w:val="28"/>
          <w:szCs w:val="28"/>
        </w:rPr>
        <w:t xml:space="preserve"> УФАС России </w:t>
      </w:r>
    </w:p>
    <w:p w:rsidR="00EF5A12" w:rsidRPr="00EF5A12" w:rsidRDefault="00EF5A12" w:rsidP="007E43FC">
      <w:pPr>
        <w:pStyle w:val="a3"/>
        <w:rPr>
          <w:sz w:val="28"/>
          <w:szCs w:val="28"/>
        </w:rPr>
      </w:pPr>
    </w:p>
    <w:p w:rsidR="00EF5A12" w:rsidRPr="00EF5A12" w:rsidRDefault="00EF5A12" w:rsidP="00EF5A12">
      <w:pPr>
        <w:pStyle w:val="a3"/>
        <w:rPr>
          <w:sz w:val="28"/>
          <w:szCs w:val="28"/>
        </w:rPr>
      </w:pPr>
      <w:r w:rsidRPr="00EF5A12">
        <w:rPr>
          <w:bCs/>
          <w:sz w:val="28"/>
          <w:szCs w:val="28"/>
        </w:rPr>
        <w:t xml:space="preserve">Результаты правоприменительной практики </w:t>
      </w:r>
    </w:p>
    <w:p w:rsidR="00EF5A12" w:rsidRPr="00EF5A12" w:rsidRDefault="00EF5A12" w:rsidP="00EF5A12">
      <w:pPr>
        <w:pStyle w:val="a3"/>
        <w:rPr>
          <w:sz w:val="28"/>
          <w:szCs w:val="28"/>
        </w:rPr>
      </w:pPr>
      <w:proofErr w:type="gramStart"/>
      <w:r w:rsidRPr="00EF5A12">
        <w:rPr>
          <w:bCs/>
          <w:sz w:val="28"/>
          <w:szCs w:val="28"/>
        </w:rPr>
        <w:t>Свердловского</w:t>
      </w:r>
      <w:proofErr w:type="gramEnd"/>
      <w:r w:rsidRPr="00EF5A12">
        <w:rPr>
          <w:bCs/>
          <w:sz w:val="28"/>
          <w:szCs w:val="28"/>
        </w:rPr>
        <w:t xml:space="preserve"> УФАС России.</w:t>
      </w:r>
    </w:p>
    <w:p w:rsidR="00EF5A12" w:rsidRPr="00EF5A12" w:rsidRDefault="00EF5A12" w:rsidP="00EF5A12">
      <w:pPr>
        <w:pStyle w:val="a3"/>
        <w:rPr>
          <w:sz w:val="28"/>
          <w:szCs w:val="28"/>
        </w:rPr>
      </w:pPr>
      <w:proofErr w:type="gramStart"/>
      <w:r w:rsidRPr="00EF5A12">
        <w:rPr>
          <w:bCs/>
          <w:sz w:val="28"/>
          <w:szCs w:val="28"/>
        </w:rPr>
        <w:t>Контроль за</w:t>
      </w:r>
      <w:proofErr w:type="gramEnd"/>
      <w:r w:rsidRPr="00EF5A12">
        <w:rPr>
          <w:bCs/>
          <w:sz w:val="28"/>
          <w:szCs w:val="28"/>
        </w:rPr>
        <w:t xml:space="preserve"> деятельностью хозяйствующих субъектов, занимающих доминирующее положение.</w:t>
      </w:r>
    </w:p>
    <w:p w:rsidR="00F70A9C" w:rsidRDefault="00F70A9C" w:rsidP="007E43FC">
      <w:pPr>
        <w:pStyle w:val="a3"/>
        <w:jc w:val="left"/>
        <w:rPr>
          <w:sz w:val="28"/>
        </w:rPr>
      </w:pPr>
    </w:p>
    <w:p w:rsidR="00BF76A3" w:rsidRPr="0054573D" w:rsidRDefault="00BF76A3" w:rsidP="007E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</w:p>
    <w:p w:rsidR="00BF76A3" w:rsidRPr="00711128" w:rsidRDefault="00BF76A3" w:rsidP="007E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A3" w:rsidRDefault="007E43FC" w:rsidP="00BF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FC">
        <w:rPr>
          <w:rFonts w:ascii="Times New Roman" w:hAnsi="Times New Roman" w:cs="Times New Roman"/>
          <w:b/>
          <w:bCs/>
          <w:sz w:val="28"/>
          <w:szCs w:val="28"/>
        </w:rPr>
        <w:t>Статистика выданных предупреждений</w:t>
      </w:r>
    </w:p>
    <w:p w:rsidR="007E43FC" w:rsidRDefault="007E43FC" w:rsidP="00BF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6A3" w:rsidRDefault="007E43FC" w:rsidP="007E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FC">
        <w:rPr>
          <w:rFonts w:ascii="Times New Roman" w:hAnsi="Times New Roman" w:cs="Times New Roman"/>
          <w:sz w:val="28"/>
          <w:szCs w:val="28"/>
        </w:rPr>
        <w:t>Предупреждение о прекращении действий (бездействия), которые содержат признаки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3FC">
        <w:rPr>
          <w:rFonts w:ascii="Times New Roman" w:hAnsi="Times New Roman" w:cs="Times New Roman"/>
          <w:sz w:val="28"/>
          <w:szCs w:val="28"/>
        </w:rPr>
        <w:t xml:space="preserve"> выдается в порядке </w:t>
      </w:r>
      <w:r>
        <w:rPr>
          <w:rFonts w:ascii="Times New Roman" w:hAnsi="Times New Roman" w:cs="Times New Roman"/>
          <w:sz w:val="28"/>
          <w:szCs w:val="28"/>
        </w:rPr>
        <w:t>ст. </w:t>
      </w:r>
      <w:r w:rsidRPr="007E43FC">
        <w:rPr>
          <w:rFonts w:ascii="Times New Roman" w:hAnsi="Times New Roman" w:cs="Times New Roman"/>
          <w:sz w:val="28"/>
          <w:szCs w:val="28"/>
        </w:rPr>
        <w:t xml:space="preserve">39.1 хозяйствующему субъекту, занимающему доминирующее положение в случае выявления признаков нарушения </w:t>
      </w:r>
      <w:proofErr w:type="spellStart"/>
      <w:r w:rsidRPr="007E43F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E43FC">
        <w:rPr>
          <w:rFonts w:ascii="Times New Roman" w:hAnsi="Times New Roman" w:cs="Times New Roman"/>
          <w:sz w:val="28"/>
          <w:szCs w:val="28"/>
        </w:rPr>
        <w:t>. 3, 5, 6 и 8 ч. 1 ст. 10 Закона о защите конкуренции</w:t>
      </w:r>
    </w:p>
    <w:p w:rsidR="007E43FC" w:rsidRDefault="007E43FC" w:rsidP="007E4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3705"/>
        <w:gridCol w:w="4155"/>
      </w:tblGrid>
      <w:tr w:rsidR="00BF76A3" w:rsidTr="007E43FC">
        <w:trPr>
          <w:trHeight w:val="345"/>
        </w:trPr>
        <w:tc>
          <w:tcPr>
            <w:tcW w:w="776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Pr="00440716">
              <w:rPr>
                <w:rFonts w:ascii="Times New Roman" w:hAnsi="Times New Roman" w:cs="Times New Roman"/>
                <w:sz w:val="28"/>
                <w:szCs w:val="28"/>
              </w:rPr>
              <w:t>предупреждений</w:t>
            </w:r>
          </w:p>
        </w:tc>
        <w:tc>
          <w:tcPr>
            <w:tcW w:w="4155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предупреждений</w:t>
            </w:r>
          </w:p>
        </w:tc>
      </w:tr>
      <w:tr w:rsidR="00BF76A3" w:rsidTr="007E43FC">
        <w:trPr>
          <w:trHeight w:val="675"/>
        </w:trPr>
        <w:tc>
          <w:tcPr>
            <w:tcW w:w="776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70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43FC">
              <w:rPr>
                <w:rFonts w:ascii="Times New Roman" w:hAnsi="Times New Roman" w:cs="Times New Roman"/>
                <w:sz w:val="28"/>
                <w:szCs w:val="28"/>
              </w:rPr>
              <w:t xml:space="preserve"> (32 %)</w:t>
            </w:r>
          </w:p>
        </w:tc>
        <w:tc>
          <w:tcPr>
            <w:tcW w:w="415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76A3" w:rsidTr="007E43FC">
        <w:trPr>
          <w:trHeight w:val="810"/>
        </w:trPr>
        <w:tc>
          <w:tcPr>
            <w:tcW w:w="776" w:type="dxa"/>
          </w:tcPr>
          <w:p w:rsidR="00BF76A3" w:rsidRDefault="00BF76A3" w:rsidP="00A85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70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43FC">
              <w:rPr>
                <w:rFonts w:ascii="Times New Roman" w:hAnsi="Times New Roman" w:cs="Times New Roman"/>
                <w:sz w:val="28"/>
                <w:szCs w:val="28"/>
              </w:rPr>
              <w:t xml:space="preserve"> (31 %)</w:t>
            </w:r>
          </w:p>
        </w:tc>
        <w:tc>
          <w:tcPr>
            <w:tcW w:w="4155" w:type="dxa"/>
            <w:vAlign w:val="center"/>
          </w:tcPr>
          <w:p w:rsidR="00BF76A3" w:rsidRDefault="00BF76A3" w:rsidP="00A8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F76A3" w:rsidRDefault="00BF76A3" w:rsidP="00F70A9C">
      <w:pPr>
        <w:pStyle w:val="a3"/>
        <w:jc w:val="left"/>
        <w:rPr>
          <w:sz w:val="28"/>
        </w:rPr>
      </w:pPr>
    </w:p>
    <w:p w:rsidR="00BF76A3" w:rsidRPr="0054573D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BF76A3" w:rsidRPr="00711128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6A3" w:rsidRPr="00711128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28">
        <w:rPr>
          <w:rFonts w:ascii="Times New Roman" w:hAnsi="Times New Roman" w:cs="Times New Roman"/>
          <w:b/>
          <w:sz w:val="28"/>
          <w:szCs w:val="28"/>
        </w:rPr>
        <w:t>Пример выданного предупреждения</w:t>
      </w:r>
    </w:p>
    <w:p w:rsidR="00BF76A3" w:rsidRDefault="00BF76A3" w:rsidP="00BF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55A" w:rsidRP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5A">
        <w:rPr>
          <w:rFonts w:ascii="Times New Roman" w:hAnsi="Times New Roman" w:cs="Times New Roman"/>
          <w:sz w:val="28"/>
          <w:szCs w:val="28"/>
        </w:rPr>
        <w:t>В Управление поступили заявления от управляющих компаний г</w:t>
      </w:r>
      <w:proofErr w:type="gramStart"/>
      <w:r w:rsidRPr="00FF755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F755A">
        <w:rPr>
          <w:rFonts w:ascii="Times New Roman" w:hAnsi="Times New Roman" w:cs="Times New Roman"/>
          <w:sz w:val="28"/>
          <w:szCs w:val="28"/>
        </w:rPr>
        <w:t>катеринбурга о необоснованном повышении в 3 раза АО «</w:t>
      </w:r>
      <w:proofErr w:type="spellStart"/>
      <w:r w:rsidRPr="00FF755A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FF755A">
        <w:rPr>
          <w:rFonts w:ascii="Times New Roman" w:hAnsi="Times New Roman" w:cs="Times New Roman"/>
          <w:sz w:val="28"/>
          <w:szCs w:val="28"/>
        </w:rPr>
        <w:t>» стоимости обслуживания внутридомового газового оборудования в многоквартирных домах (далее - ВДГО)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5A">
        <w:rPr>
          <w:rFonts w:ascii="Times New Roman" w:hAnsi="Times New Roman" w:cs="Times New Roman"/>
          <w:sz w:val="28"/>
          <w:szCs w:val="28"/>
        </w:rPr>
        <w:t>Причина повышения стоимости АО «</w:t>
      </w:r>
      <w:proofErr w:type="spellStart"/>
      <w:r w:rsidRPr="00FF755A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FF755A">
        <w:rPr>
          <w:rFonts w:ascii="Times New Roman" w:hAnsi="Times New Roman" w:cs="Times New Roman"/>
          <w:sz w:val="28"/>
          <w:szCs w:val="28"/>
        </w:rPr>
        <w:t>» - изменение периодичности осуществления технического обслуживания газового оборудования с 1 раза в 3 года на ежегодное (Постановление Правительства РФ от 14.05.2013 № 410)</w:t>
      </w:r>
    </w:p>
    <w:p w:rsidR="00BF76A3" w:rsidRPr="006E0D37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Свердловское УФ</w:t>
      </w:r>
      <w:r w:rsidRPr="006E0D37">
        <w:rPr>
          <w:rFonts w:ascii="Times New Roman" w:hAnsi="Times New Roman" w:cs="Times New Roman"/>
          <w:sz w:val="28"/>
          <w:szCs w:val="28"/>
        </w:rPr>
        <w:t>АС России в связи с наличи</w:t>
      </w:r>
      <w:r>
        <w:rPr>
          <w:rFonts w:ascii="Times New Roman" w:hAnsi="Times New Roman" w:cs="Times New Roman"/>
          <w:sz w:val="28"/>
          <w:szCs w:val="28"/>
        </w:rPr>
        <w:t>ем в действиях (бездействии) АО </w:t>
      </w:r>
      <w:r w:rsidRPr="006E0D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 xml:space="preserve">» как лица, занимающего доминирующее положение на рынке услуг технического обслуживания </w:t>
      </w:r>
      <w:r w:rsidR="00FF755A">
        <w:rPr>
          <w:rFonts w:ascii="Times New Roman" w:hAnsi="Times New Roman" w:cs="Times New Roman"/>
          <w:sz w:val="28"/>
          <w:szCs w:val="28"/>
        </w:rPr>
        <w:t>ВДГО</w:t>
      </w:r>
      <w:r w:rsidRPr="006E0D37">
        <w:rPr>
          <w:rFonts w:ascii="Times New Roman" w:hAnsi="Times New Roman" w:cs="Times New Roman"/>
          <w:sz w:val="28"/>
          <w:szCs w:val="28"/>
        </w:rPr>
        <w:t xml:space="preserve"> в Свердловской области признаков нарушения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D37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D37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0D37">
        <w:rPr>
          <w:rFonts w:ascii="Times New Roman" w:hAnsi="Times New Roman" w:cs="Times New Roman"/>
          <w:sz w:val="28"/>
          <w:szCs w:val="28"/>
        </w:rPr>
        <w:t xml:space="preserve"> 10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0D37">
        <w:rPr>
          <w:rFonts w:ascii="Times New Roman" w:hAnsi="Times New Roman" w:cs="Times New Roman"/>
          <w:sz w:val="28"/>
          <w:szCs w:val="28"/>
        </w:rPr>
        <w:t xml:space="preserve"> о защите конкуренции, выразившегося в навязывании хозяйствующим субъектам ООО «УЖК «УРАЛ-СТ», ООО «УК РЭМП Железнодорожного района», АО «Управляющая компания «Стандарт», ООО УК «Пионер», а также</w:t>
      </w:r>
      <w:proofErr w:type="gramEnd"/>
      <w:r w:rsidRPr="006E0D37">
        <w:rPr>
          <w:rFonts w:ascii="Times New Roman" w:hAnsi="Times New Roman" w:cs="Times New Roman"/>
          <w:sz w:val="28"/>
          <w:szCs w:val="28"/>
        </w:rPr>
        <w:t xml:space="preserve"> другим хозяйствующим субъектам (потенциальным потребителям) экономически не обоснованного условия договора о повышении с 01.01.2018 в 3 (три) раза стоимости услуг ВДГО с 0,39 руб./кв.м. до 1,36 руб./кв.м., на основании ст. 39.1 Закона о защите конкуренции </w:t>
      </w:r>
      <w:r>
        <w:rPr>
          <w:rFonts w:ascii="Times New Roman" w:hAnsi="Times New Roman" w:cs="Times New Roman"/>
          <w:sz w:val="28"/>
          <w:szCs w:val="28"/>
        </w:rPr>
        <w:t xml:space="preserve">выдало </w:t>
      </w:r>
      <w:r w:rsidRPr="006E0D3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</w:t>
      </w:r>
      <w:r w:rsidRPr="006E0D37">
        <w:rPr>
          <w:rFonts w:ascii="Times New Roman" w:hAnsi="Times New Roman" w:cs="Times New Roman"/>
          <w:sz w:val="28"/>
          <w:szCs w:val="28"/>
        </w:rPr>
        <w:t>о необходимости прекращения указанных действий (бездействия), путём принятия всех зависящих от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 xml:space="preserve">» мер </w:t>
      </w:r>
      <w:proofErr w:type="gramStart"/>
      <w:r w:rsidRPr="006E0D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0D37">
        <w:rPr>
          <w:rFonts w:ascii="Times New Roman" w:hAnsi="Times New Roman" w:cs="Times New Roman"/>
          <w:sz w:val="28"/>
          <w:szCs w:val="28"/>
        </w:rPr>
        <w:t>:</w:t>
      </w:r>
    </w:p>
    <w:p w:rsidR="00BF76A3" w:rsidRPr="006E0D37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37">
        <w:rPr>
          <w:rFonts w:ascii="Times New Roman" w:hAnsi="Times New Roman" w:cs="Times New Roman"/>
          <w:sz w:val="28"/>
          <w:szCs w:val="28"/>
        </w:rPr>
        <w:t>1. изменению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с 01.01.2018 тарифа на услуги ВДГО в пределах изменения тарифов с 01.01.2018 у специализированных организаций на сопоставимых со Свердловской областью рынках услуг ВДГО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D37">
        <w:rPr>
          <w:rFonts w:ascii="Times New Roman" w:hAnsi="Times New Roman" w:cs="Times New Roman"/>
          <w:sz w:val="28"/>
          <w:szCs w:val="28"/>
        </w:rPr>
        <w:t xml:space="preserve"> в пределах увеличения тарифов на ВДГО от 2 до 7% от тарифов 2017 года и опубликованию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соответствующего прейскуранта на своём официальном сайте в сети «Интернет» по адресу: http://www.ekgas.ru/;</w:t>
      </w:r>
      <w:proofErr w:type="gramEnd"/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D37">
        <w:rPr>
          <w:rFonts w:ascii="Times New Roman" w:hAnsi="Times New Roman" w:cs="Times New Roman"/>
          <w:sz w:val="28"/>
          <w:szCs w:val="28"/>
        </w:rPr>
        <w:t>2. направлению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в адрес хозяйствующих субъектов ООО «УЖК «УРАЛ-СТ», ООО «УК РЭМП Железнодорожного района», АО «Управляющая компания «Стандарт», ООО УК «Пионер», а также иным хозяйствующим субъектам (потенциальным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потребителям)</w:t>
      </w:r>
      <w:r w:rsidRPr="006E0D37">
        <w:rPr>
          <w:rFonts w:ascii="Times New Roman" w:hAnsi="Times New Roman" w:cs="Times New Roman"/>
          <w:sz w:val="28"/>
          <w:szCs w:val="28"/>
        </w:rPr>
        <w:t>, которым 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 навязывало с 01.01.2018 повышение стоимости услуг ВДГО в 3 (три) раза, оферт с дополнительным соглашением к соответствующему договору об изменении стоимости услуг ВДГО с 01.01.2018 в соответствии</w:t>
      </w:r>
      <w:proofErr w:type="gramEnd"/>
      <w:r w:rsidRPr="006E0D37">
        <w:rPr>
          <w:rFonts w:ascii="Times New Roman" w:hAnsi="Times New Roman" w:cs="Times New Roman"/>
          <w:sz w:val="28"/>
          <w:szCs w:val="28"/>
        </w:rPr>
        <w:t xml:space="preserve"> с п. 1 настоящего Предупреждения.</w:t>
      </w:r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3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6E0D37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6E0D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обжаловало данное предупреждение в судебном порядке. </w:t>
      </w:r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Свердловской области от 06.11.2018 по делу № </w:t>
      </w:r>
      <w:r w:rsidRPr="00B812E3">
        <w:rPr>
          <w:rFonts w:ascii="Times New Roman" w:hAnsi="Times New Roman" w:cs="Times New Roman"/>
          <w:sz w:val="28"/>
          <w:szCs w:val="28"/>
        </w:rPr>
        <w:t>А60-40455/2018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выданное Управлением предупреждение </w:t>
      </w:r>
      <w:r w:rsidRPr="00A9717B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вует требованиям Закона о защите конкуренции, является обоснованным, прав</w:t>
      </w:r>
      <w:r w:rsidRPr="00A9717B">
        <w:rPr>
          <w:rFonts w:ascii="Times New Roman" w:hAnsi="Times New Roman" w:cs="Times New Roman"/>
          <w:sz w:val="28"/>
          <w:szCs w:val="28"/>
        </w:rPr>
        <w:t xml:space="preserve"> и законных интересов заявителя не нарушает.</w:t>
      </w:r>
    </w:p>
    <w:p w:rsidR="00BF76A3" w:rsidRDefault="00BF76A3" w:rsidP="00BF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0160D">
        <w:rPr>
          <w:rFonts w:ascii="Times New Roman" w:hAnsi="Times New Roman" w:cs="Times New Roman"/>
          <w:sz w:val="28"/>
          <w:szCs w:val="28"/>
        </w:rPr>
        <w:t>Семнадцат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60D">
        <w:rPr>
          <w:rFonts w:ascii="Times New Roman" w:hAnsi="Times New Roman" w:cs="Times New Roman"/>
          <w:sz w:val="28"/>
          <w:szCs w:val="28"/>
        </w:rPr>
        <w:t xml:space="preserve"> Арбитражн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60D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160D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а от 23.01.2019 </w:t>
      </w:r>
      <w:r w:rsidRPr="007037D3">
        <w:rPr>
          <w:rFonts w:ascii="Times New Roman" w:hAnsi="Times New Roman" w:cs="Times New Roman"/>
          <w:sz w:val="28"/>
          <w:szCs w:val="28"/>
        </w:rPr>
        <w:t xml:space="preserve">по делу № А60-40455/2018 </w:t>
      </w:r>
      <w:r>
        <w:rPr>
          <w:rFonts w:ascii="Times New Roman" w:hAnsi="Times New Roman" w:cs="Times New Roman"/>
          <w:sz w:val="28"/>
          <w:szCs w:val="28"/>
        </w:rPr>
        <w:t xml:space="preserve">решение Арбитражного суда Свердловской области от 06.11.2018 оставлено без изменения, </w:t>
      </w:r>
      <w:r w:rsidRPr="00BA05F5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A05F5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5F5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BA05F5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BA05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5F5">
        <w:rPr>
          <w:rFonts w:ascii="Times New Roman" w:hAnsi="Times New Roman" w:cs="Times New Roman"/>
          <w:sz w:val="28"/>
          <w:szCs w:val="28"/>
        </w:rPr>
        <w:t>без удовлетворения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5A">
        <w:rPr>
          <w:rFonts w:ascii="Times New Roman" w:hAnsi="Times New Roman" w:cs="Times New Roman"/>
          <w:sz w:val="28"/>
          <w:szCs w:val="28"/>
        </w:rPr>
        <w:t>АО «</w:t>
      </w:r>
      <w:proofErr w:type="spellStart"/>
      <w:r w:rsidRPr="00FF755A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FF755A">
        <w:rPr>
          <w:rFonts w:ascii="Times New Roman" w:hAnsi="Times New Roman" w:cs="Times New Roman"/>
          <w:sz w:val="28"/>
          <w:szCs w:val="28"/>
        </w:rPr>
        <w:t>» исполнило предупреждение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5A" w:rsidRPr="0054573D" w:rsidRDefault="00FF755A" w:rsidP="00FF7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FF755A" w:rsidRDefault="00FF755A" w:rsidP="00FF7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5A" w:rsidRDefault="00FF755A" w:rsidP="00FF75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55A">
        <w:rPr>
          <w:rFonts w:ascii="Times New Roman" w:hAnsi="Times New Roman" w:cs="Times New Roman"/>
          <w:b/>
          <w:bCs/>
          <w:sz w:val="28"/>
          <w:szCs w:val="28"/>
        </w:rPr>
        <w:t>Сопоставление стоимости на услуги ВДГО</w:t>
      </w:r>
    </w:p>
    <w:p w:rsidR="00FF755A" w:rsidRDefault="00FF755A" w:rsidP="00FF7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8196" cy="338773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86" cy="3389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128" w:rsidRPr="0054573D" w:rsidRDefault="00FF755A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5ED" w:rsidRDefault="008A15ED" w:rsidP="008A15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ED">
        <w:rPr>
          <w:rFonts w:ascii="Times New Roman" w:hAnsi="Times New Roman" w:cs="Times New Roman"/>
          <w:b/>
          <w:bCs/>
          <w:sz w:val="28"/>
          <w:szCs w:val="28"/>
        </w:rPr>
        <w:t>Статистика выявления нарушений АМЗ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144"/>
        <w:gridCol w:w="3570"/>
      </w:tblGrid>
      <w:tr w:rsidR="008A15ED" w:rsidTr="008A15ED">
        <w:trPr>
          <w:trHeight w:val="239"/>
          <w:jc w:val="center"/>
        </w:trPr>
        <w:tc>
          <w:tcPr>
            <w:tcW w:w="2268" w:type="dxa"/>
            <w:vMerge w:val="restart"/>
            <w:vAlign w:val="center"/>
          </w:tcPr>
          <w:p w:rsidR="008A15ED" w:rsidRPr="008A15ED" w:rsidRDefault="008A15ED" w:rsidP="008A15E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</w:p>
          <w:p w:rsidR="008A15ED" w:rsidRPr="008A15ED" w:rsidRDefault="008A15ED" w:rsidP="008A15ED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 о защите конкуренции </w:t>
            </w:r>
          </w:p>
          <w:p w:rsidR="008A15ED" w:rsidRDefault="008A15ED" w:rsidP="00A85FC4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4" w:type="dxa"/>
            <w:gridSpan w:val="2"/>
            <w:vAlign w:val="center"/>
          </w:tcPr>
          <w:p w:rsidR="008A15ED" w:rsidRDefault="008A15ED" w:rsidP="00A85FC4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sz w:val="28"/>
                <w:szCs w:val="28"/>
              </w:rPr>
              <w:t>Признано нарушений по результатам рассмотрения дел</w:t>
            </w:r>
          </w:p>
        </w:tc>
      </w:tr>
      <w:tr w:rsidR="008A15ED" w:rsidTr="008A15ED">
        <w:trPr>
          <w:trHeight w:val="390"/>
          <w:jc w:val="center"/>
        </w:trPr>
        <w:tc>
          <w:tcPr>
            <w:tcW w:w="2268" w:type="dxa"/>
            <w:vMerge/>
            <w:vAlign w:val="center"/>
          </w:tcPr>
          <w:p w:rsidR="008A15ED" w:rsidRDefault="008A15ED" w:rsidP="00A85FC4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8A15ED" w:rsidRDefault="008A15ED" w:rsidP="00A85FC4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570" w:type="dxa"/>
            <w:vAlign w:val="center"/>
          </w:tcPr>
          <w:p w:rsidR="008A15ED" w:rsidRDefault="008A15ED" w:rsidP="00A85FC4">
            <w:pPr>
              <w:spacing w:after="0" w:line="240" w:lineRule="auto"/>
              <w:ind w:left="24"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8A15ED" w:rsidTr="008A15ED">
        <w:trPr>
          <w:trHeight w:val="255"/>
          <w:jc w:val="center"/>
        </w:trPr>
        <w:tc>
          <w:tcPr>
            <w:tcW w:w="2268" w:type="dxa"/>
            <w:vAlign w:val="center"/>
          </w:tcPr>
          <w:p w:rsidR="008A15ED" w:rsidRDefault="008A15ED" w:rsidP="00A85FC4">
            <w:pPr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4" w:type="dxa"/>
            <w:vAlign w:val="center"/>
          </w:tcPr>
          <w:p w:rsidR="008A15ED" w:rsidRPr="008A15ED" w:rsidRDefault="008A15ED" w:rsidP="008A15ED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5ED">
              <w:rPr>
                <w:rFonts w:ascii="Times New Roman" w:hAnsi="Times New Roman" w:cs="Times New Roman"/>
                <w:sz w:val="28"/>
                <w:szCs w:val="28"/>
              </w:rPr>
              <w:t xml:space="preserve">7 (28 %) </w:t>
            </w:r>
          </w:p>
        </w:tc>
        <w:tc>
          <w:tcPr>
            <w:tcW w:w="3570" w:type="dxa"/>
            <w:vAlign w:val="center"/>
          </w:tcPr>
          <w:p w:rsidR="008A15ED" w:rsidRPr="008A15ED" w:rsidRDefault="003244B4" w:rsidP="008A15ED">
            <w:pPr>
              <w:spacing w:after="0" w:line="240" w:lineRule="auto"/>
              <w:ind w:left="24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(3</w:t>
            </w:r>
            <w:r w:rsidR="008A15ED" w:rsidRPr="008A15ED">
              <w:rPr>
                <w:rFonts w:ascii="Times New Roman" w:hAnsi="Times New Roman" w:cs="Times New Roman"/>
                <w:sz w:val="28"/>
                <w:szCs w:val="28"/>
              </w:rPr>
              <w:t xml:space="preserve">9 %) </w:t>
            </w:r>
          </w:p>
        </w:tc>
      </w:tr>
    </w:tbl>
    <w:p w:rsidR="00BF76A3" w:rsidRDefault="00BF76A3" w:rsidP="00F70A9C">
      <w:pPr>
        <w:pStyle w:val="a3"/>
        <w:jc w:val="left"/>
        <w:rPr>
          <w:sz w:val="28"/>
        </w:rPr>
      </w:pPr>
    </w:p>
    <w:p w:rsidR="00711128" w:rsidRPr="0054573D" w:rsidRDefault="008A15ED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P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28" w:rsidRP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28">
        <w:rPr>
          <w:rFonts w:ascii="Times New Roman" w:hAnsi="Times New Roman" w:cs="Times New Roman"/>
          <w:b/>
          <w:sz w:val="28"/>
          <w:szCs w:val="28"/>
        </w:rPr>
        <w:t xml:space="preserve">Пример рассмотрения дела по заявлению хозяйствующего субъекта на нарушение антимонопольного законодательства </w:t>
      </w:r>
    </w:p>
    <w:p w:rsidR="00711128" w:rsidRP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28">
        <w:rPr>
          <w:rFonts w:ascii="Times New Roman" w:hAnsi="Times New Roman" w:cs="Times New Roman"/>
          <w:b/>
          <w:sz w:val="28"/>
          <w:szCs w:val="28"/>
        </w:rPr>
        <w:t>(ст. 10 Закона о защите конкуренции)</w:t>
      </w:r>
    </w:p>
    <w:p w:rsid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128" w:rsidRPr="001F7EEA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EA">
        <w:rPr>
          <w:rFonts w:ascii="Times New Roman" w:hAnsi="Times New Roman" w:cs="Times New Roman"/>
          <w:sz w:val="28"/>
          <w:szCs w:val="28"/>
        </w:rPr>
        <w:t>В Свердловское УФАС России поступило заявление потребителя электрической энерг</w:t>
      </w:r>
      <w:proofErr w:type="gramStart"/>
      <w:r w:rsidRPr="001F7EEA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F7EEA">
        <w:rPr>
          <w:rFonts w:ascii="Times New Roman" w:hAnsi="Times New Roman" w:cs="Times New Roman"/>
          <w:sz w:val="28"/>
          <w:szCs w:val="28"/>
        </w:rPr>
        <w:t xml:space="preserve"> «ПО «УОМЗ» о нарушении гарантирующим поставщиком ОАО «</w:t>
      </w:r>
      <w:proofErr w:type="spellStart"/>
      <w:r w:rsidRPr="001F7EEA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1F7EEA">
        <w:rPr>
          <w:rFonts w:ascii="Times New Roman" w:hAnsi="Times New Roman" w:cs="Times New Roman"/>
          <w:sz w:val="28"/>
          <w:szCs w:val="28"/>
        </w:rPr>
        <w:t xml:space="preserve"> Плюс» антимонопольного законодательства.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EA">
        <w:rPr>
          <w:rFonts w:ascii="Times New Roman" w:hAnsi="Times New Roman" w:cs="Times New Roman"/>
          <w:sz w:val="28"/>
          <w:szCs w:val="28"/>
        </w:rPr>
        <w:t>Из заявления следует, что потребитель получил отказ в согласовании установленных им приборов учета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Pr="001F7EEA">
        <w:rPr>
          <w:rFonts w:ascii="Times New Roman" w:hAnsi="Times New Roman" w:cs="Times New Roman"/>
          <w:sz w:val="28"/>
          <w:szCs w:val="28"/>
        </w:rPr>
        <w:t xml:space="preserve"> в качестве расчетных.</w:t>
      </w:r>
    </w:p>
    <w:p w:rsidR="00711128" w:rsidRPr="00521FD1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Комиссия Свердловского УФАС России рассмотрела дело № 03-16/11-2017 по признакам нарушения гарантирующим поставщиком в лице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Закона о защите конкуренции.</w:t>
      </w:r>
    </w:p>
    <w:p w:rsidR="00711128" w:rsidRPr="00521FD1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565">
        <w:rPr>
          <w:rFonts w:ascii="Times New Roman" w:hAnsi="Times New Roman" w:cs="Times New Roman"/>
          <w:sz w:val="28"/>
          <w:szCs w:val="28"/>
        </w:rPr>
        <w:t>В связи с наличием в действиях (бездействии) гарантирующего поставщика в лице ОАО «</w:t>
      </w:r>
      <w:proofErr w:type="spellStart"/>
      <w:r w:rsidRPr="00AE4565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AE4565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 xml:space="preserve"> события антимонопольного правонарушения</w:t>
      </w:r>
      <w:r w:rsidRPr="00AE4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Управлением был признан</w:t>
      </w:r>
      <w:r w:rsidRPr="00521FD1">
        <w:rPr>
          <w:rFonts w:ascii="Times New Roman" w:hAnsi="Times New Roman" w:cs="Times New Roman"/>
          <w:sz w:val="28"/>
          <w:szCs w:val="28"/>
        </w:rPr>
        <w:t xml:space="preserve"> факт нарушения гарантирующим поставщиком в лице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10 </w:t>
      </w:r>
      <w:r w:rsidRPr="001F7EEA">
        <w:rPr>
          <w:rFonts w:ascii="Times New Roman" w:hAnsi="Times New Roman" w:cs="Times New Roman"/>
          <w:sz w:val="28"/>
          <w:szCs w:val="28"/>
        </w:rPr>
        <w:t>Закона о защите конкуренции</w:t>
      </w:r>
      <w:r w:rsidRPr="00521FD1">
        <w:rPr>
          <w:rFonts w:ascii="Times New Roman" w:hAnsi="Times New Roman" w:cs="Times New Roman"/>
          <w:sz w:val="28"/>
          <w:szCs w:val="28"/>
        </w:rPr>
        <w:t>, выразившегося в навязывании невыгодных условий договора посредством непринятия мер по обеспечению согласования со стороны ОАО «РЖД» (сетевая организация) установленных АО «ПО</w:t>
      </w:r>
      <w:proofErr w:type="gramEnd"/>
      <w:r w:rsidRPr="00521FD1">
        <w:rPr>
          <w:rFonts w:ascii="Times New Roman" w:hAnsi="Times New Roman" w:cs="Times New Roman"/>
          <w:sz w:val="28"/>
          <w:szCs w:val="28"/>
        </w:rPr>
        <w:t xml:space="preserve"> «УОМЗ» приборов учета в качестве расчетных, и соответственно, непринятия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данных приборов учета в качестве расчетных путем внесения изменений в Приложение к Договору энергоснабжения, а также в последующем невыполнении предупреждения Свердловского УФАС России от 09.06.2017 № 11.</w:t>
      </w:r>
    </w:p>
    <w:p w:rsidR="00711128" w:rsidRPr="00521FD1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21FD1">
        <w:rPr>
          <w:rFonts w:ascii="Times New Roman" w:hAnsi="Times New Roman" w:cs="Times New Roman"/>
          <w:sz w:val="28"/>
          <w:szCs w:val="28"/>
        </w:rPr>
        <w:t>комиссией было выдано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предписание о прекращении нарушения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3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FD1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FD1">
        <w:rPr>
          <w:rFonts w:ascii="Times New Roman" w:hAnsi="Times New Roman" w:cs="Times New Roman"/>
          <w:sz w:val="28"/>
          <w:szCs w:val="28"/>
        </w:rPr>
        <w:t>10 Закона о защите конкуренции, путем совершения всех зависящих от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действий по рассмотрению оферты АО «ПО «УОМЗ» и принятии приборов учета на ячейках в качестве расчетных и изменения схемы расчетов за электрическую энергию.</w:t>
      </w:r>
      <w:proofErr w:type="gramEnd"/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</w:t>
      </w:r>
      <w:r>
        <w:rPr>
          <w:rFonts w:ascii="Times New Roman" w:hAnsi="Times New Roman" w:cs="Times New Roman"/>
          <w:sz w:val="28"/>
          <w:szCs w:val="28"/>
        </w:rPr>
        <w:t xml:space="preserve"> обжаловало решение Управления в ФАС России.</w:t>
      </w:r>
    </w:p>
    <w:p w:rsid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D1">
        <w:rPr>
          <w:rFonts w:ascii="Times New Roman" w:hAnsi="Times New Roman" w:cs="Times New Roman"/>
          <w:sz w:val="28"/>
          <w:szCs w:val="28"/>
        </w:rPr>
        <w:t xml:space="preserve">ФАС России </w:t>
      </w:r>
      <w:r>
        <w:rPr>
          <w:rFonts w:ascii="Times New Roman" w:hAnsi="Times New Roman" w:cs="Times New Roman"/>
          <w:sz w:val="28"/>
          <w:szCs w:val="28"/>
        </w:rPr>
        <w:t xml:space="preserve">20.06.2018 </w:t>
      </w:r>
      <w:r w:rsidRPr="00521FD1">
        <w:rPr>
          <w:rFonts w:ascii="Times New Roman" w:hAnsi="Times New Roman" w:cs="Times New Roman"/>
          <w:sz w:val="28"/>
          <w:szCs w:val="28"/>
        </w:rPr>
        <w:t>поддержала позицию Управления при рассмотрении жалобы 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 об оспаривании решения и предписания Свердловского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и вынесло соответствующее решение об отказе в удовлетворении требований </w:t>
      </w:r>
      <w:r w:rsidRPr="00521FD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521FD1">
        <w:rPr>
          <w:rFonts w:ascii="Times New Roman" w:hAnsi="Times New Roman" w:cs="Times New Roman"/>
          <w:sz w:val="28"/>
          <w:szCs w:val="28"/>
        </w:rPr>
        <w:t xml:space="preserve"> Плюс».</w:t>
      </w:r>
      <w:r>
        <w:rPr>
          <w:rFonts w:ascii="Times New Roman" w:hAnsi="Times New Roman" w:cs="Times New Roman"/>
          <w:sz w:val="28"/>
          <w:szCs w:val="28"/>
        </w:rPr>
        <w:t xml:space="preserve"> Решение Управления было признано полностью законным и правомерным.</w:t>
      </w:r>
    </w:p>
    <w:p w:rsidR="00711128" w:rsidRDefault="008A15ED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Предписание</w:t>
      </w:r>
      <w:r w:rsidR="00711128" w:rsidRPr="00521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128" w:rsidRPr="00521FD1">
        <w:rPr>
          <w:rFonts w:ascii="Times New Roman" w:hAnsi="Times New Roman" w:cs="Times New Roman"/>
          <w:sz w:val="28"/>
          <w:szCs w:val="28"/>
        </w:rPr>
        <w:t>Свердловского</w:t>
      </w:r>
      <w:proofErr w:type="gramEnd"/>
      <w:r w:rsidR="00711128" w:rsidRPr="00521FD1">
        <w:rPr>
          <w:rFonts w:ascii="Times New Roman" w:hAnsi="Times New Roman" w:cs="Times New Roman"/>
          <w:sz w:val="28"/>
          <w:szCs w:val="28"/>
        </w:rPr>
        <w:t xml:space="preserve"> УФАС России исполнено ОАО «</w:t>
      </w:r>
      <w:proofErr w:type="spellStart"/>
      <w:r w:rsidR="00711128" w:rsidRPr="00521FD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711128" w:rsidRPr="00521FD1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711128">
        <w:rPr>
          <w:rFonts w:ascii="Times New Roman" w:hAnsi="Times New Roman" w:cs="Times New Roman"/>
          <w:sz w:val="28"/>
          <w:szCs w:val="28"/>
        </w:rPr>
        <w:t xml:space="preserve"> </w:t>
      </w:r>
      <w:r w:rsidR="00711128" w:rsidRPr="00521FD1">
        <w:rPr>
          <w:rFonts w:ascii="Times New Roman" w:hAnsi="Times New Roman" w:cs="Times New Roman"/>
          <w:sz w:val="28"/>
          <w:szCs w:val="28"/>
        </w:rPr>
        <w:t>в установленный срок.</w:t>
      </w:r>
    </w:p>
    <w:p w:rsidR="008A73B2" w:rsidRDefault="008A73B2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3B2" w:rsidRDefault="008A15ED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A73B2" w:rsidRPr="008A73B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9565F7" w:rsidRDefault="009565F7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5F7" w:rsidRPr="000D5F3C" w:rsidRDefault="009565F7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F3C">
        <w:rPr>
          <w:rFonts w:ascii="Times New Roman" w:hAnsi="Times New Roman" w:cs="Times New Roman"/>
          <w:b/>
          <w:sz w:val="28"/>
          <w:szCs w:val="28"/>
        </w:rPr>
        <w:t xml:space="preserve">Статистика административных дел, предусмотренных ст. 9.21 </w:t>
      </w:r>
      <w:proofErr w:type="spellStart"/>
      <w:r w:rsidRPr="000D5F3C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0D5F3C">
        <w:rPr>
          <w:rFonts w:ascii="Times New Roman" w:hAnsi="Times New Roman" w:cs="Times New Roman"/>
          <w:b/>
          <w:sz w:val="28"/>
          <w:szCs w:val="28"/>
        </w:rPr>
        <w:t xml:space="preserve"> РФ (нарушение установленного порядка подключения (технологического присоединения к газораспределительным сетям) и представлений </w:t>
      </w:r>
      <w:proofErr w:type="gramEnd"/>
    </w:p>
    <w:p w:rsidR="008A73B2" w:rsidRPr="00EF5A12" w:rsidRDefault="008A73B2" w:rsidP="008A73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685" w:type="dxa"/>
        <w:jc w:val="center"/>
        <w:tblInd w:w="-2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1843"/>
        <w:gridCol w:w="2293"/>
        <w:gridCol w:w="2126"/>
        <w:gridCol w:w="2006"/>
      </w:tblGrid>
      <w:tr w:rsidR="009565F7" w:rsidRPr="00EF5A12" w:rsidTr="004E75CB">
        <w:trPr>
          <w:trHeight w:val="781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ind w:left="-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ind w:left="-26"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рассмотренных дел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внесенных представлений</w:t>
            </w:r>
          </w:p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назначенного штрафа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уплаченного штрафа</w:t>
            </w:r>
          </w:p>
        </w:tc>
      </w:tr>
      <w:tr w:rsidR="009565F7" w:rsidRPr="00EF5A12" w:rsidTr="004E75CB">
        <w:trPr>
          <w:trHeight w:val="357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2 850 тыс. руб.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2 620 тыс. руб.</w:t>
            </w:r>
          </w:p>
        </w:tc>
      </w:tr>
      <w:tr w:rsidR="009565F7" w:rsidRPr="00EF5A12" w:rsidTr="004E75CB">
        <w:trPr>
          <w:trHeight w:val="393"/>
          <w:jc w:val="center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8 290 тыс. руб.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65F7" w:rsidRPr="00EF5A12" w:rsidRDefault="009565F7" w:rsidP="00A85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sz w:val="28"/>
                <w:szCs w:val="28"/>
              </w:rPr>
              <w:t>3 240 тыс. руб.</w:t>
            </w:r>
          </w:p>
        </w:tc>
      </w:tr>
    </w:tbl>
    <w:p w:rsidR="008A73B2" w:rsidRDefault="008A73B2" w:rsidP="008A73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3B2" w:rsidRDefault="008A15ED" w:rsidP="00956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565F7" w:rsidRPr="00956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0D5F3C" w:rsidRDefault="000D5F3C" w:rsidP="009565F7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5F7" w:rsidRPr="000D5F3C" w:rsidRDefault="009565F7" w:rsidP="009565F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Типичные нарушения Правил подключения (технологического присоединения) к сетям газораспределения, утвержденных постановлением Правительства РФ от 30.12.2013 № 1314: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Нарушение сроков направления проекта договора о технологическом присоединении, выдачи технических условий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- Навязывание невыгодных условий договора </w:t>
      </w:r>
      <w:r w:rsidR="008A15ED" w:rsidRPr="00A15FB8">
        <w:rPr>
          <w:rFonts w:ascii="Times New Roman" w:hAnsi="Times New Roman" w:cs="Times New Roman"/>
          <w:sz w:val="28"/>
          <w:szCs w:val="28"/>
        </w:rPr>
        <w:t xml:space="preserve">(в том числе, навязывание потребителю осуществления </w:t>
      </w:r>
      <w:proofErr w:type="gramStart"/>
      <w:r w:rsidR="008A15ED" w:rsidRPr="00A15FB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8A15ED" w:rsidRPr="00A15FB8">
        <w:rPr>
          <w:rFonts w:ascii="Times New Roman" w:hAnsi="Times New Roman" w:cs="Times New Roman"/>
          <w:sz w:val="28"/>
          <w:szCs w:val="28"/>
        </w:rPr>
        <w:t xml:space="preserve"> за пределами границ принадлежащего ему земельного участка, и их оплаты, о выполнении проекта работ в границах земельного участка)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Необоснованный отказ в заключени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Нарушение сроков осуществления мероприятий по подключению</w:t>
      </w:r>
    </w:p>
    <w:p w:rsidR="009565F7" w:rsidRPr="00A15FB8" w:rsidRDefault="009565F7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- Требование документов, не предусмотренных Правилами № 1314</w:t>
      </w:r>
    </w:p>
    <w:p w:rsidR="00F75F28" w:rsidRPr="00A15FB8" w:rsidRDefault="00F75F28" w:rsidP="000D5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 xml:space="preserve">Порядок действий при подключении к сетям газораспределения размещен на сайте Свердловского УФАС России: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www.sverdlovsk.fas.gov.ru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/9557</w:t>
      </w:r>
      <w:proofErr w:type="gramEnd"/>
    </w:p>
    <w:p w:rsidR="009565F7" w:rsidRDefault="009565F7" w:rsidP="009565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5F7" w:rsidRDefault="00F75F28" w:rsidP="009565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565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9565F7" w:rsidRDefault="009565F7" w:rsidP="009565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65F7" w:rsidRDefault="00F75F28" w:rsidP="00F75F2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28">
        <w:rPr>
          <w:rFonts w:ascii="Times New Roman" w:hAnsi="Times New Roman" w:cs="Times New Roman"/>
          <w:b/>
          <w:sz w:val="28"/>
          <w:szCs w:val="28"/>
        </w:rPr>
        <w:t>Пример нарушения Правил № 1314</w:t>
      </w:r>
    </w:p>
    <w:p w:rsidR="00F75F28" w:rsidRPr="00191C41" w:rsidRDefault="00F75F28" w:rsidP="00F75F2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Между Заявителем и АО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» заключен договор на подключение к сетям газораспределения, к которому выданы ТУ, согласно которых Заявителю, в пределах границ своего участка, необходимо в том числе, выполнить </w:t>
      </w:r>
      <w:r w:rsidRPr="00A15FB8">
        <w:rPr>
          <w:rFonts w:ascii="Times New Roman" w:hAnsi="Times New Roman" w:cs="Times New Roman"/>
          <w:sz w:val="28"/>
          <w:szCs w:val="28"/>
        </w:rPr>
        <w:lastRenderedPageBreak/>
        <w:t>проект согласно действующим нормативным документам, проектирование осуществить в соответствии с действующим законодательством.</w:t>
      </w: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 xml:space="preserve">Заявитель направил Обществу претензию по договору о подключении к системе газоснабжения, в которой просит Общество, в том числе, внести изменения в договор, а именно исключить из ТУ вышеуказанные требования. </w:t>
      </w:r>
      <w:proofErr w:type="gramEnd"/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Общество письмом информировало Заявителя, что отсутствуют правовые основания для исключения 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требований, связанных с разработкой проектной документации последним.</w:t>
      </w: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Поскольку проектная документация на объект индивидуального жилищного строительства (ИЖС) не разрабатывается, то не требуется разработка проектной документации и на сети инженерно-технического обеспечения объекта ИЖС, находящиеся в границах земельного участка потребителя, которые включены в объект ИЖС.</w:t>
      </w:r>
    </w:p>
    <w:p w:rsidR="009565F7" w:rsidRPr="00A15FB8" w:rsidRDefault="009565F7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Свердловским УФАС Росс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внесено представление об устранении причин и условий, способствовавших совершению административного правонарушения, в том числе, путем приведения условий договора о подключении к сетям газораспределения в соответствие с действующим законодательством, которое и было исполнено АО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в установленный срок.</w:t>
      </w:r>
    </w:p>
    <w:p w:rsidR="00F75F28" w:rsidRPr="00A15FB8" w:rsidRDefault="00F75F28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А60-16082/2018</w:t>
      </w:r>
    </w:p>
    <w:p w:rsidR="00EF5A12" w:rsidRDefault="00EF5A12" w:rsidP="0095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5F28" w:rsidRPr="0054573D" w:rsidRDefault="00F75F28" w:rsidP="00F7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Default="007111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F28" w:rsidRPr="00F75F28" w:rsidRDefault="00F75F28" w:rsidP="00F75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b/>
          <w:bCs/>
          <w:sz w:val="28"/>
          <w:szCs w:val="28"/>
        </w:rPr>
        <w:t xml:space="preserve">Статистика нарушений порядка подключения к электросетям </w:t>
      </w:r>
    </w:p>
    <w:p w:rsidR="00F75F28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CellMar>
          <w:left w:w="0" w:type="dxa"/>
          <w:right w:w="0" w:type="dxa"/>
        </w:tblCellMar>
        <w:tblLook w:val="04A0"/>
      </w:tblPr>
      <w:tblGrid>
        <w:gridCol w:w="1390"/>
        <w:gridCol w:w="2260"/>
        <w:gridCol w:w="2188"/>
        <w:gridCol w:w="2175"/>
        <w:gridCol w:w="2188"/>
      </w:tblGrid>
      <w:tr w:rsidR="00F75F28" w:rsidRPr="00F75F28" w:rsidTr="00F75F28">
        <w:trPr>
          <w:trHeight w:val="2246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рассмотренных дел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внесенных представлений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назначенного штрафа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уплаченного штрафа</w:t>
            </w: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5F28" w:rsidRPr="00F75F28" w:rsidTr="00F75F28">
        <w:trPr>
          <w:trHeight w:val="96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1 050 тыс. руб.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610 тыс. руб.</w:t>
            </w:r>
          </w:p>
        </w:tc>
      </w:tr>
      <w:tr w:rsidR="00F75F28" w:rsidRPr="00F75F28" w:rsidTr="00F75F28">
        <w:trPr>
          <w:trHeight w:val="969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1" w:type="dxa"/>
              <w:left w:w="143" w:type="dxa"/>
              <w:bottom w:w="71" w:type="dxa"/>
              <w:right w:w="143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3 850 тыс. руб.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F75F28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sz w:val="28"/>
                <w:szCs w:val="28"/>
              </w:rPr>
              <w:t>750 тыс. руб.</w:t>
            </w:r>
          </w:p>
        </w:tc>
      </w:tr>
    </w:tbl>
    <w:p w:rsidR="00F75F28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F28" w:rsidRPr="0054573D" w:rsidRDefault="00F75F28" w:rsidP="00F7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F75F28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Заявитель обратился в АО «ЕЭСК» с заявкой на технологическое присоединение.</w:t>
      </w:r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В ответ на заявку заявителем получен проект договора и технические условия как неотъемлемое приложение к данному договору.</w:t>
      </w:r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F28">
        <w:rPr>
          <w:rFonts w:ascii="Times New Roman" w:hAnsi="Times New Roman" w:cs="Times New Roman"/>
          <w:sz w:val="28"/>
          <w:szCs w:val="28"/>
        </w:rPr>
        <w:lastRenderedPageBreak/>
        <w:t>В связи с несогласием с представленным АО «ЕЭСК» проектом договора заявителем был направлен мотивированный отказ в его подписании с требованием привести проект договора и прилагаемые к нему технические условия в соответствие с Правилами № 861.</w:t>
      </w:r>
      <w:proofErr w:type="gramEnd"/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F28">
        <w:rPr>
          <w:rFonts w:ascii="Times New Roman" w:hAnsi="Times New Roman" w:cs="Times New Roman"/>
          <w:sz w:val="28"/>
          <w:szCs w:val="28"/>
        </w:rPr>
        <w:t xml:space="preserve">В ответ на мотивированный отказ в подписании проекта договора, сетевая организация вручила заявителю письмо, из которого следует, что отказ от подписания проекта договора не является мотивированным, технические условия и проект договора соответствуют Правилам № 861, оснований для удовлетворения требования о приведении проекта договора и технических условий в соответствие с Правилами № 861 не усматривается. </w:t>
      </w:r>
      <w:proofErr w:type="gramEnd"/>
    </w:p>
    <w:p w:rsidR="00F75F28" w:rsidRP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При этом новую редакцию проекта договора для подписания, а также технические условия как неотъемлемое приложение к договору АО «ЕЭСК» заявителю не представило.</w:t>
      </w:r>
    </w:p>
    <w:p w:rsidR="00F75F28" w:rsidRDefault="00F75F28" w:rsidP="00F7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>Суд первой инстанции поддержал позицию Управления (А60-45066/2018)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A12" w:rsidRDefault="00EF5A12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128" w:rsidRPr="0054573D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711128" w:rsidRPr="00711128" w:rsidRDefault="00711128" w:rsidP="0071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278" w:rsidRPr="00711128" w:rsidRDefault="00F75F28" w:rsidP="001540A5">
      <w:pPr>
        <w:pStyle w:val="a8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F28">
        <w:rPr>
          <w:rFonts w:ascii="Times New Roman" w:hAnsi="Times New Roman" w:cs="Times New Roman"/>
          <w:b/>
          <w:sz w:val="28"/>
          <w:szCs w:val="28"/>
        </w:rPr>
        <w:t xml:space="preserve">Статистика нарушений порядка раскрытия информации </w:t>
      </w:r>
      <w:r w:rsidRPr="00F75F28">
        <w:rPr>
          <w:rFonts w:ascii="Times New Roman" w:hAnsi="Times New Roman" w:cs="Times New Roman"/>
          <w:b/>
          <w:sz w:val="28"/>
          <w:szCs w:val="28"/>
        </w:rPr>
        <w:br/>
        <w:t>сетевыми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DC" w:rsidRPr="00F75F28">
        <w:rPr>
          <w:rFonts w:ascii="Times New Roman" w:hAnsi="Times New Roman" w:cs="Times New Roman"/>
          <w:b/>
          <w:sz w:val="28"/>
          <w:szCs w:val="28"/>
        </w:rPr>
        <w:t xml:space="preserve">за 2017 </w:t>
      </w:r>
      <w:r w:rsidR="002E5275" w:rsidRPr="00F75F28">
        <w:rPr>
          <w:rFonts w:ascii="Times New Roman" w:hAnsi="Times New Roman" w:cs="Times New Roman"/>
          <w:b/>
          <w:sz w:val="28"/>
          <w:szCs w:val="28"/>
        </w:rPr>
        <w:t xml:space="preserve">и 2018 </w:t>
      </w:r>
      <w:r w:rsidR="001540A5" w:rsidRPr="00F75F28">
        <w:rPr>
          <w:rFonts w:ascii="Times New Roman" w:hAnsi="Times New Roman" w:cs="Times New Roman"/>
          <w:b/>
          <w:sz w:val="28"/>
          <w:szCs w:val="28"/>
        </w:rPr>
        <w:t>гг.</w:t>
      </w:r>
    </w:p>
    <w:p w:rsidR="00646278" w:rsidRPr="00944D58" w:rsidRDefault="00646278" w:rsidP="0064627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0A5" w:rsidRPr="00F75F28" w:rsidRDefault="001540A5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 xml:space="preserve">За нарушение Стандартов раскрытия информации предусмотрена административная ответственность юридических лиц, должностных лиц, установленная ст. 9.15 </w:t>
      </w:r>
      <w:proofErr w:type="spellStart"/>
      <w:r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75F2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540A5" w:rsidRPr="00F75F28" w:rsidRDefault="001540A5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 xml:space="preserve">В 2018 г. </w:t>
      </w:r>
      <w:r w:rsidR="00C15AEF" w:rsidRPr="00F75F28">
        <w:rPr>
          <w:rFonts w:ascii="Times New Roman" w:hAnsi="Times New Roman" w:cs="Times New Roman"/>
          <w:sz w:val="28"/>
          <w:szCs w:val="28"/>
        </w:rPr>
        <w:t xml:space="preserve">по ст. 9.15 </w:t>
      </w:r>
      <w:proofErr w:type="spellStart"/>
      <w:r w:rsidR="00C15AEF"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15AEF" w:rsidRPr="00F75F28">
        <w:rPr>
          <w:rFonts w:ascii="Times New Roman" w:hAnsi="Times New Roman" w:cs="Times New Roman"/>
          <w:sz w:val="28"/>
          <w:szCs w:val="28"/>
        </w:rPr>
        <w:t xml:space="preserve"> РФ возбуждено 45 дел об административном правонарушении (в 2017 - 35).</w:t>
      </w:r>
    </w:p>
    <w:p w:rsidR="00C15AEF" w:rsidRDefault="00C15AEF" w:rsidP="00C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28">
        <w:rPr>
          <w:rFonts w:ascii="Times New Roman" w:hAnsi="Times New Roman" w:cs="Times New Roman"/>
          <w:sz w:val="28"/>
          <w:szCs w:val="28"/>
        </w:rPr>
        <w:t xml:space="preserve">На основании ст. 29.13 </w:t>
      </w:r>
      <w:proofErr w:type="spellStart"/>
      <w:r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75F28">
        <w:rPr>
          <w:rFonts w:ascii="Times New Roman" w:hAnsi="Times New Roman" w:cs="Times New Roman"/>
          <w:sz w:val="28"/>
          <w:szCs w:val="28"/>
        </w:rPr>
        <w:t xml:space="preserve"> РФ в 2018 г. внесены представления об устранении причин и условий, способствовавших совершению административного правонарушения по ст. 9.15 </w:t>
      </w:r>
      <w:proofErr w:type="spellStart"/>
      <w:r w:rsidRPr="00F75F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75F28">
        <w:rPr>
          <w:rFonts w:ascii="Times New Roman" w:hAnsi="Times New Roman" w:cs="Times New Roman"/>
          <w:sz w:val="28"/>
          <w:szCs w:val="28"/>
        </w:rPr>
        <w:t xml:space="preserve"> РФ в адрес 10 организаций (в 2017 – 3).</w:t>
      </w:r>
    </w:p>
    <w:p w:rsidR="00F75F28" w:rsidRDefault="00F75F28" w:rsidP="00C1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0"/>
        <w:gridCol w:w="3670"/>
        <w:gridCol w:w="5163"/>
      </w:tblGrid>
      <w:tr w:rsidR="00F75F28" w:rsidRPr="00EF5A12" w:rsidTr="00EF5A12">
        <w:trPr>
          <w:trHeight w:val="587"/>
        </w:trPr>
        <w:tc>
          <w:tcPr>
            <w:tcW w:w="1420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75F28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Возбуждено дел об административных правонарушениях по ст. 9.15 </w:t>
            </w:r>
            <w:proofErr w:type="spellStart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КоАП</w:t>
            </w:r>
            <w:proofErr w:type="spellEnd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</w:t>
            </w:r>
          </w:p>
        </w:tc>
        <w:tc>
          <w:tcPr>
            <w:tcW w:w="5163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Внесено представлений об устранении причин и условий, способствовавших совершению административного правонарушения по ст. 9.15 </w:t>
            </w:r>
            <w:proofErr w:type="spellStart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КоАП</w:t>
            </w:r>
            <w:proofErr w:type="spellEnd"/>
            <w:r w:rsidRPr="00F75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РФ </w:t>
            </w:r>
          </w:p>
        </w:tc>
      </w:tr>
      <w:tr w:rsidR="00F75F28" w:rsidRPr="00EF5A12" w:rsidTr="00EF5A12">
        <w:trPr>
          <w:trHeight w:val="587"/>
        </w:trPr>
        <w:tc>
          <w:tcPr>
            <w:tcW w:w="1420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 год </w:t>
            </w:r>
          </w:p>
        </w:tc>
        <w:tc>
          <w:tcPr>
            <w:tcW w:w="3670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5163" w:type="dxa"/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75F28" w:rsidRPr="00EF5A12" w:rsidTr="00EF5A12">
        <w:trPr>
          <w:trHeight w:val="587"/>
        </w:trPr>
        <w:tc>
          <w:tcPr>
            <w:tcW w:w="142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EF5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 год </w:t>
            </w:r>
          </w:p>
        </w:tc>
        <w:tc>
          <w:tcPr>
            <w:tcW w:w="367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163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1126C" w:rsidRPr="00EF5A12" w:rsidRDefault="00F75F28" w:rsidP="00F7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F75F28" w:rsidRPr="00EF5A12" w:rsidRDefault="00F75F28" w:rsidP="00EF5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0A5" w:rsidRDefault="001540A5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128" w:rsidRPr="0054573D" w:rsidRDefault="00F75F28" w:rsidP="00711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11128"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</w:t>
      </w:r>
    </w:p>
    <w:p w:rsidR="00711128" w:rsidRDefault="00711128" w:rsidP="00C15AEF">
      <w:pPr>
        <w:pStyle w:val="a8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5AEF" w:rsidRPr="000D5F3C" w:rsidRDefault="00C15AEF" w:rsidP="00C15AEF">
      <w:pPr>
        <w:pStyle w:val="a8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Типичные нарушения Стандартов раскрытия информации</w:t>
      </w:r>
    </w:p>
    <w:p w:rsidR="00C15AEF" w:rsidRPr="000D5F3C" w:rsidRDefault="00C15AEF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47F" w:rsidRPr="00A15FB8" w:rsidRDefault="00C4547F" w:rsidP="0094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Перечень информации, подлежащий раскрытию сетевыми организациями, определен п. 9, п. 11 Стандартов. </w:t>
      </w:r>
    </w:p>
    <w:p w:rsidR="004F1A46" w:rsidRPr="00A15FB8" w:rsidRDefault="004F1A46" w:rsidP="00944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048" w:rsidRPr="00A15FB8" w:rsidRDefault="00C4547F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Распространенными нарушениями </w:t>
      </w:r>
      <w:hyperlink r:id="rId9" w:history="1">
        <w:r w:rsidRPr="00A15FB8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A15FB8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4FC5" w:rsidRPr="00A15FB8">
        <w:rPr>
          <w:rFonts w:ascii="Times New Roman" w:hAnsi="Times New Roman" w:cs="Times New Roman"/>
          <w:sz w:val="28"/>
          <w:szCs w:val="28"/>
        </w:rPr>
        <w:t>е</w:t>
      </w:r>
      <w:r w:rsidRPr="00A15FB8">
        <w:rPr>
          <w:rFonts w:ascii="Times New Roman" w:hAnsi="Times New Roman" w:cs="Times New Roman"/>
          <w:sz w:val="28"/>
          <w:szCs w:val="28"/>
        </w:rPr>
        <w:t>тся</w:t>
      </w:r>
      <w:r w:rsidR="00434FC5" w:rsidRPr="00A15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FC5" w:rsidRPr="00A15FB8">
        <w:rPr>
          <w:rFonts w:ascii="Times New Roman" w:hAnsi="Times New Roman" w:cs="Times New Roman"/>
          <w:sz w:val="28"/>
          <w:szCs w:val="28"/>
        </w:rPr>
        <w:t>не</w:t>
      </w:r>
      <w:r w:rsidR="00711128" w:rsidRPr="00A15FB8">
        <w:rPr>
          <w:rFonts w:ascii="Times New Roman" w:hAnsi="Times New Roman" w:cs="Times New Roman"/>
          <w:sz w:val="28"/>
          <w:szCs w:val="28"/>
        </w:rPr>
        <w:t xml:space="preserve"> </w:t>
      </w:r>
      <w:r w:rsidR="00434FC5" w:rsidRPr="00A15FB8">
        <w:rPr>
          <w:rFonts w:ascii="Times New Roman" w:hAnsi="Times New Roman" w:cs="Times New Roman"/>
          <w:sz w:val="28"/>
          <w:szCs w:val="28"/>
        </w:rPr>
        <w:t>раскрытие</w:t>
      </w:r>
      <w:proofErr w:type="gramEnd"/>
      <w:r w:rsidR="00434FC5" w:rsidRPr="00A15FB8">
        <w:rPr>
          <w:rFonts w:ascii="Times New Roman" w:hAnsi="Times New Roman" w:cs="Times New Roman"/>
          <w:sz w:val="28"/>
          <w:szCs w:val="28"/>
        </w:rPr>
        <w:t xml:space="preserve"> следующих сведений</w:t>
      </w:r>
      <w:r w:rsidRPr="00A15F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1048" w:rsidRPr="00A15FB8" w:rsidRDefault="002F1048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9 «структура и объем затрат на производство и реализацию товаров (работ, услуг)»;</w:t>
      </w:r>
    </w:p>
    <w:p w:rsidR="002F1048" w:rsidRPr="00A15FB8" w:rsidRDefault="00C15AEF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11 Стандартов «об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ценообразования»</w:t>
      </w:r>
      <w:r w:rsidR="002F1048" w:rsidRPr="00A15FB8">
        <w:rPr>
          <w:rFonts w:ascii="Times New Roman" w:hAnsi="Times New Roman" w:cs="Times New Roman"/>
          <w:sz w:val="28"/>
          <w:szCs w:val="28"/>
        </w:rPr>
        <w:t>;</w:t>
      </w:r>
    </w:p>
    <w:p w:rsidR="002F1048" w:rsidRPr="00A15FB8" w:rsidRDefault="00312DCD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11 Стандартов «о перечне мероприятий по сн</w:t>
      </w:r>
      <w:r w:rsidR="002F1048" w:rsidRPr="00A15FB8">
        <w:rPr>
          <w:rFonts w:ascii="Times New Roman" w:hAnsi="Times New Roman" w:cs="Times New Roman"/>
          <w:sz w:val="28"/>
          <w:szCs w:val="28"/>
        </w:rPr>
        <w:t>ижению размеров потерь в сетях»;</w:t>
      </w:r>
    </w:p>
    <w:p w:rsidR="002F1048" w:rsidRPr="00A15FB8" w:rsidRDefault="002F1048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«б» п. 11 «о закупке сетевыми организациями электрической энергии для компенсации потерь в сетях и ее стоимости»;</w:t>
      </w:r>
    </w:p>
    <w:p w:rsidR="002F1048" w:rsidRPr="00A15FB8" w:rsidRDefault="009A49DD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</w:t>
      </w:r>
      <w:r w:rsidR="00C4547F" w:rsidRPr="00A15F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4547F" w:rsidRPr="00A15FB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4547F" w:rsidRPr="00A15F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547F" w:rsidRPr="00A15FB8">
        <w:rPr>
          <w:rFonts w:ascii="Times New Roman" w:hAnsi="Times New Roman" w:cs="Times New Roman"/>
          <w:sz w:val="28"/>
          <w:szCs w:val="28"/>
        </w:rPr>
        <w:t>» п. 11 Стандартов «об условиях, на которых осуществляется поставка регулируемых товаров (работ, услуг),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сетям»</w:t>
      </w:r>
      <w:r w:rsidR="002F1048" w:rsidRPr="00A15FB8">
        <w:rPr>
          <w:rFonts w:ascii="Times New Roman" w:hAnsi="Times New Roman" w:cs="Times New Roman"/>
          <w:sz w:val="28"/>
          <w:szCs w:val="28"/>
        </w:rPr>
        <w:t>;</w:t>
      </w:r>
    </w:p>
    <w:p w:rsidR="002F1048" w:rsidRPr="00A15FB8" w:rsidRDefault="00434FC5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 «ж(1)» п. 11 Стандартов «об отчетах о реализации инвестиционной программы и об обосновывающих их материалах»;</w:t>
      </w:r>
    </w:p>
    <w:p w:rsidR="00424877" w:rsidRPr="00A15FB8" w:rsidRDefault="00434FC5" w:rsidP="002F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. «л» п. 11 Стандартов </w:t>
      </w:r>
      <w:r w:rsidR="00424877" w:rsidRPr="00A15FB8">
        <w:rPr>
          <w:rFonts w:ascii="Times New Roman" w:hAnsi="Times New Roman" w:cs="Times New Roman"/>
          <w:sz w:val="28"/>
          <w:szCs w:val="28"/>
        </w:rPr>
        <w:t>«о качестве обслуживания потребителей услуг сетевой организации</w:t>
      </w:r>
      <w:r w:rsidRPr="00A15FB8">
        <w:rPr>
          <w:rFonts w:ascii="Times New Roman" w:hAnsi="Times New Roman" w:cs="Times New Roman"/>
          <w:sz w:val="28"/>
          <w:szCs w:val="28"/>
        </w:rPr>
        <w:t>»</w:t>
      </w:r>
    </w:p>
    <w:p w:rsidR="006E5FAA" w:rsidRDefault="006E5FAA" w:rsidP="00203C2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Ind w:w="2093" w:type="dxa"/>
        <w:tblLook w:val="04A0"/>
      </w:tblPr>
      <w:tblGrid>
        <w:gridCol w:w="2977"/>
        <w:gridCol w:w="1417"/>
        <w:gridCol w:w="1417"/>
      </w:tblGrid>
      <w:tr w:rsidR="000F59F7" w:rsidTr="00312DCD">
        <w:trPr>
          <w:trHeight w:val="615"/>
        </w:trPr>
        <w:tc>
          <w:tcPr>
            <w:tcW w:w="2977" w:type="dxa"/>
            <w:vMerge w:val="restart"/>
          </w:tcPr>
          <w:p w:rsidR="000F59F7" w:rsidRPr="00103D92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Нарушенный</w:t>
            </w:r>
            <w:r w:rsidR="00103D92"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1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сетевыми организациями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пункт (абзац</w:t>
            </w:r>
            <w:r w:rsidR="00312D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подпункт) Стандартов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F59F7" w:rsidRPr="00103D92" w:rsidRDefault="000F59F7" w:rsidP="002E2E6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нарушений</w:t>
            </w:r>
          </w:p>
        </w:tc>
      </w:tr>
      <w:tr w:rsidR="000F59F7" w:rsidTr="00312DCD">
        <w:trPr>
          <w:trHeight w:val="270"/>
        </w:trPr>
        <w:tc>
          <w:tcPr>
            <w:tcW w:w="2977" w:type="dxa"/>
            <w:vMerge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F59F7" w:rsidRPr="00103D92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59F7" w:rsidRPr="00103D92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 </w:t>
            </w:r>
          </w:p>
        </w:tc>
      </w:tr>
      <w:tr w:rsidR="00103D92" w:rsidTr="00312DCD">
        <w:tc>
          <w:tcPr>
            <w:tcW w:w="2977" w:type="dxa"/>
          </w:tcPr>
          <w:p w:rsidR="00103D92" w:rsidRDefault="00103D92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«а» п.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03D92" w:rsidRDefault="00103D92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3D92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«а» </w:t>
            </w:r>
            <w:proofErr w:type="spellStart"/>
            <w:r w:rsidR="006E5FA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="006E5FAA">
              <w:rPr>
                <w:rFonts w:ascii="Times New Roman" w:hAnsi="Times New Roman" w:cs="Times New Roman"/>
                <w:sz w:val="26"/>
                <w:szCs w:val="26"/>
              </w:rPr>
              <w:t xml:space="preserve">. «б»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5FAA" w:rsidTr="00312DCD">
        <w:tc>
          <w:tcPr>
            <w:tcW w:w="2977" w:type="dxa"/>
          </w:tcPr>
          <w:p w:rsidR="006E5FAA" w:rsidRDefault="006E5FAA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«а(2)»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«б»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5FAA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E5FAA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2,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2DCD" w:rsidTr="00312DCD">
        <w:tc>
          <w:tcPr>
            <w:tcW w:w="2977" w:type="dxa"/>
          </w:tcPr>
          <w:p w:rsidR="00312DCD" w:rsidRDefault="00312DCD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12DCD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312D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312DCD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«б»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«в(1)»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103D92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E2E6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«ж(1)»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9F7" w:rsidTr="00312DCD">
        <w:tc>
          <w:tcPr>
            <w:tcW w:w="2977" w:type="dxa"/>
          </w:tcPr>
          <w:p w:rsidR="000F59F7" w:rsidRDefault="000F59F7" w:rsidP="00203C2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«л»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59F7" w:rsidRDefault="003B355B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10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59F7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B355B" w:rsidTr="00312DCD">
        <w:tc>
          <w:tcPr>
            <w:tcW w:w="2977" w:type="dxa"/>
          </w:tcPr>
          <w:p w:rsidR="003B355B" w:rsidRDefault="003B355B" w:rsidP="003B355B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«м»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355B" w:rsidRDefault="006E5FAA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355B" w:rsidRDefault="002F1048" w:rsidP="00103D92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4573D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5F28" w:rsidRDefault="00F75F28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573D" w:rsidRPr="0054573D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5F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54573D" w:rsidRPr="0054573D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3D" w:rsidRPr="000D5F3C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Контроль соблюдения Федерального закона от 28.12.2009</w:t>
      </w:r>
    </w:p>
    <w:p w:rsidR="0054573D" w:rsidRPr="000D5F3C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3C">
        <w:rPr>
          <w:rFonts w:ascii="Times New Roman" w:hAnsi="Times New Roman" w:cs="Times New Roman"/>
          <w:b/>
          <w:sz w:val="28"/>
          <w:szCs w:val="28"/>
        </w:rPr>
        <w:t>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54573D" w:rsidRPr="000D5F3C" w:rsidRDefault="0054573D" w:rsidP="00545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Свердловским УФАС России в 2018 г. возбуждены и установлены факты нарушения положений Закона о торговле, а именно по ст. 14.42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 по 3 делам, без выдачи предписаний. В 2017 году – возбуждены и установлены также 3 факта нарушения Закона о торговле.</w:t>
      </w: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3D" w:rsidRPr="00A15FB8" w:rsidRDefault="00EF5A12" w:rsidP="00545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Пример нарушения Закона о торговле</w:t>
      </w:r>
      <w:r w:rsidR="0054573D" w:rsidRPr="00A15FB8">
        <w:rPr>
          <w:rFonts w:ascii="Times New Roman" w:hAnsi="Times New Roman" w:cs="Times New Roman"/>
          <w:sz w:val="28"/>
          <w:szCs w:val="28"/>
        </w:rPr>
        <w:t xml:space="preserve"> по ч. 7 ст. 14.42 </w:t>
      </w:r>
      <w:proofErr w:type="spellStart"/>
      <w:r w:rsidR="0054573D"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4573D" w:rsidRPr="00A15FB8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54573D" w:rsidRPr="00A15FB8" w:rsidRDefault="0054573D" w:rsidP="005457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>Свердловским УФАС России по результатам проведения внеплановой документарной проверки был составлен акт № 14 от 28.04.2017, в котором в действиях ООО «Лев» (торговая сеть магазинов «КИРОВСКИЙ») установлены признаки нарушения Закона о торговле, в частности признак нарушения п. 4 ч. 13 ст. 9 Закона о торговле, выразившегося в возмещении расходов, не связанных с исполнением договора поставки продовольственных товаров, путем включения в договор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поставки с ООО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УГМК-Агро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» условий о возмещении поставщиком расходов и штрафных санкций, в случае если на поставленный поставщиком и реализуемый покупателем товар в течение его срока годности и при соблюдении покупателем условий хранения был наложен штраф государственными контролирующими органами и (или) товар был снят с реализации.</w:t>
      </w:r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FB8">
        <w:rPr>
          <w:rFonts w:ascii="Times New Roman" w:hAnsi="Times New Roman" w:cs="Times New Roman"/>
          <w:sz w:val="28"/>
          <w:szCs w:val="28"/>
        </w:rPr>
        <w:t>Требование ООО «ЛЕВ» о возмещении ООО «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УГМК-Агро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» расходов, не связанных с исполнением договора поставки продовольственных товаров противоречит нормам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РФ, поскольку, указанное требование призвано переложить бремя уплаты назначенного административного штрафа с признанного судом виновного лица на иное лицо, которое не совершало административного правонарушения.</w:t>
      </w:r>
      <w:proofErr w:type="gramEnd"/>
    </w:p>
    <w:p w:rsidR="0054573D" w:rsidRPr="00A15FB8" w:rsidRDefault="0054573D" w:rsidP="0054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Управлением 06.06.2018 было признано наличие события административного правонарушения по ч. 7 ст. 14.42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 и вынесено в отношен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«ЛЕВ» постановление о назначении административного наказания в виде административного штрафа по делу № 03-17/98-2018 об административном правонарушении в размере одного миллиона рублей.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ООО «ЛЕВ» обжаловало данное постановление в судебном порядке. 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Решением Арбитражного суда Свердловской области от 30.08.2018 по делу № А60-</w:t>
      </w:r>
      <w:r w:rsidRPr="00A15FB8">
        <w:rPr>
          <w:sz w:val="28"/>
          <w:szCs w:val="28"/>
        </w:rPr>
        <w:t xml:space="preserve"> </w:t>
      </w:r>
      <w:r w:rsidRPr="00A15FB8">
        <w:rPr>
          <w:rFonts w:ascii="Times New Roman" w:hAnsi="Times New Roman" w:cs="Times New Roman"/>
          <w:sz w:val="28"/>
          <w:szCs w:val="28"/>
        </w:rPr>
        <w:t xml:space="preserve">39029/2018 установлено, что в действиях ООО «Лев» имеется состав административного правонарушения, ответственность за которое установлена ч. 7 ст. 14.42 </w:t>
      </w:r>
      <w:proofErr w:type="spellStart"/>
      <w:r w:rsidRPr="00A15FB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 xml:space="preserve"> РФ, постановление вынесено законно и правомерно (первое рассмотрение). 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Решением Семнадцатого Арбитражного апелляционного суда от 14.11.2018 по делу № А60-39029/2018 решение Арбитражного суда Свердловской области от 30.08.2018 оставлено без изменения, апелляционная жалоб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«Лев» – без удовлетворения (апелляционная инстанция).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Решением № Ф09-9440/18 Арбитражного суда Уральского округа от 01.02.2019 решение Арбитражного суда Свердловской области от 30.08.2018 </w:t>
      </w:r>
      <w:r w:rsidRPr="00A15FB8">
        <w:rPr>
          <w:rFonts w:ascii="Times New Roman" w:hAnsi="Times New Roman" w:cs="Times New Roman"/>
          <w:sz w:val="28"/>
          <w:szCs w:val="28"/>
        </w:rPr>
        <w:lastRenderedPageBreak/>
        <w:t>оставлено без изменения, кассационная жалоб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«Лев» – без удовлетворения (кассационная инстанция).</w:t>
      </w:r>
    </w:p>
    <w:p w:rsidR="0054573D" w:rsidRPr="00A15FB8" w:rsidRDefault="0054573D" w:rsidP="0054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ООО «ЛЕВ» </w:t>
      </w:r>
      <w:proofErr w:type="gramStart"/>
      <w:r w:rsidRPr="00A15FB8">
        <w:rPr>
          <w:rFonts w:ascii="Times New Roman" w:hAnsi="Times New Roman" w:cs="Times New Roman"/>
          <w:sz w:val="28"/>
          <w:szCs w:val="28"/>
        </w:rPr>
        <w:t>оплатило штраф в</w:t>
      </w:r>
      <w:proofErr w:type="gramEnd"/>
      <w:r w:rsidRPr="00A15FB8">
        <w:rPr>
          <w:rFonts w:ascii="Times New Roman" w:hAnsi="Times New Roman" w:cs="Times New Roman"/>
          <w:sz w:val="28"/>
          <w:szCs w:val="28"/>
        </w:rPr>
        <w:t xml:space="preserve"> полном объеме. </w:t>
      </w:r>
    </w:p>
    <w:p w:rsidR="002534D7" w:rsidRDefault="002534D7" w:rsidP="00203C22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F5A12" w:rsidRPr="0054573D" w:rsidRDefault="00EF5A12" w:rsidP="00EF5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545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EF5A12" w:rsidRDefault="00EF5A12" w:rsidP="00EF5A12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15FB8" w:rsidRDefault="00EF5A12" w:rsidP="00A15FB8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Информация размещена на сайте Управления: </w:t>
      </w:r>
    </w:p>
    <w:p w:rsidR="00EF5A12" w:rsidRPr="00A15FB8" w:rsidRDefault="00EF5A12" w:rsidP="00A15FB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15FB8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sverdlovsk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fas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5F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5FB8">
        <w:rPr>
          <w:rFonts w:ascii="Times New Roman" w:hAnsi="Times New Roman" w:cs="Times New Roman"/>
          <w:sz w:val="28"/>
          <w:szCs w:val="28"/>
        </w:rPr>
        <w:t>/</w:t>
      </w:r>
      <w:r w:rsidRPr="00A15FB8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A15FB8">
        <w:rPr>
          <w:rFonts w:ascii="Times New Roman" w:hAnsi="Times New Roman" w:cs="Times New Roman"/>
          <w:sz w:val="28"/>
          <w:szCs w:val="28"/>
        </w:rPr>
        <w:t>/10317.</w:t>
      </w:r>
    </w:p>
    <w:p w:rsidR="00EF5A12" w:rsidRPr="00A15FB8" w:rsidRDefault="00EF5A12" w:rsidP="00EF5A12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04.05.2010 № 305</w:t>
      </w:r>
    </w:p>
    <w:p w:rsidR="00EF5A12" w:rsidRPr="00A15FB8" w:rsidRDefault="00EF5A12" w:rsidP="00EF5A12">
      <w:pPr>
        <w:pStyle w:val="a8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FB8">
        <w:rPr>
          <w:rFonts w:ascii="Times New Roman" w:hAnsi="Times New Roman" w:cs="Times New Roman"/>
          <w:sz w:val="28"/>
          <w:szCs w:val="28"/>
        </w:rPr>
        <w:t xml:space="preserve">информация об объемах реализации продовольственных товаров размещается ежегодно, до 1 мая </w:t>
      </w:r>
    </w:p>
    <w:tbl>
      <w:tblPr>
        <w:tblStyle w:val="ae"/>
        <w:tblW w:w="0" w:type="auto"/>
        <w:jc w:val="center"/>
        <w:tblLook w:val="04A0"/>
      </w:tblPr>
      <w:tblGrid>
        <w:gridCol w:w="2235"/>
        <w:gridCol w:w="3118"/>
        <w:gridCol w:w="4218"/>
      </w:tblGrid>
      <w:tr w:rsidR="00EF5A12" w:rsidRPr="00406939" w:rsidTr="00EF5A12">
        <w:trPr>
          <w:jc w:val="center"/>
        </w:trPr>
        <w:tc>
          <w:tcPr>
            <w:tcW w:w="2235" w:type="dxa"/>
            <w:vAlign w:val="center"/>
          </w:tcPr>
          <w:p w:rsidR="00EF5A12" w:rsidRPr="00406939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Обозначение торговой сети</w:t>
            </w:r>
          </w:p>
        </w:tc>
        <w:tc>
          <w:tcPr>
            <w:tcW w:w="3118" w:type="dxa"/>
            <w:vAlign w:val="center"/>
          </w:tcPr>
          <w:p w:rsidR="00EF5A12" w:rsidRPr="00406939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218" w:type="dxa"/>
            <w:vAlign w:val="center"/>
          </w:tcPr>
          <w:p w:rsidR="00EF5A12" w:rsidRPr="00406939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3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район, городской округ Свердловской области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 w:val="restart"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«Монетка»,</w:t>
            </w:r>
          </w:p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«Райт»</w:t>
            </w:r>
          </w:p>
        </w:tc>
        <w:tc>
          <w:tcPr>
            <w:tcW w:w="3118" w:type="dxa"/>
            <w:vMerge w:val="restart"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Элемент-Трейд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Фокус-Ритейл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1) Городской округ Заречный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2) Муниципальное образование город Алапаевск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3) Березовский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4) Городской округ Верхний Тагил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5) Городской округ Красноуфимск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6) Городской округ Староуткинск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7) Городской округ Нижняя Салда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8) Городской </w:t>
            </w:r>
            <w:proofErr w:type="gram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proofErr w:type="gram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ЗАТО Свободный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9) Полевской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Бисертский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11) Городской округ Верхнее Дуброво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Артемовский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Белоярский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Городской округ Богданович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Городской округ Верхотурский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) Городской округ Верх-Нейвинский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«Верный»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ООО «Союз Святог</w:t>
            </w:r>
            <w:proofErr w:type="gram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о Иоа</w:t>
            </w:r>
            <w:proofErr w:type="gram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нна Воина»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Городской округ Верхнее Дуброво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 w:val="restart"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AC">
              <w:rPr>
                <w:rFonts w:ascii="Times New Roman" w:hAnsi="Times New Roman" w:cs="Times New Roman"/>
                <w:sz w:val="24"/>
                <w:szCs w:val="24"/>
              </w:rPr>
              <w:t>ТС «Пятерочка»</w:t>
            </w:r>
          </w:p>
        </w:tc>
        <w:tc>
          <w:tcPr>
            <w:tcW w:w="3118" w:type="dxa"/>
            <w:vMerge w:val="restart"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1) Городской округ Верхнее Дуброво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2) Городской округ Верх-Нейвинский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3) Полевской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 Белоярский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) Городской округ Дегтярск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 w:val="restart"/>
            <w:vAlign w:val="center"/>
          </w:tcPr>
          <w:p w:rsidR="00EF5A12" w:rsidRPr="004B2AAC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«Магнит»</w:t>
            </w:r>
          </w:p>
        </w:tc>
        <w:tc>
          <w:tcPr>
            <w:tcW w:w="3118" w:type="dxa"/>
            <w:vMerge w:val="restart"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2) Городской округ Пелым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3) Городской округ Верх-Нейвинский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4) Муниципальное образование «поселок Уральский»</w:t>
            </w:r>
          </w:p>
        </w:tc>
      </w:tr>
      <w:tr w:rsidR="00EF5A12" w:rsidRPr="00406939" w:rsidTr="00EF5A12">
        <w:trPr>
          <w:jc w:val="center"/>
        </w:trPr>
        <w:tc>
          <w:tcPr>
            <w:tcW w:w="2235" w:type="dxa"/>
            <w:vMerge/>
            <w:vAlign w:val="center"/>
          </w:tcPr>
          <w:p w:rsidR="00EF5A12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EF5A12" w:rsidRPr="00A15117" w:rsidRDefault="00EF5A12" w:rsidP="000D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EF5A12" w:rsidRPr="00A15117" w:rsidRDefault="00EF5A12" w:rsidP="000D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>Ивдельский</w:t>
            </w:r>
            <w:proofErr w:type="spellEnd"/>
            <w:r w:rsidRPr="00A151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</w:tbl>
    <w:p w:rsidR="00EF5A12" w:rsidRPr="00A15FB8" w:rsidRDefault="00EF5A12" w:rsidP="00A15F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F5A12" w:rsidRPr="00A15FB8" w:rsidSect="00EF5A12">
      <w:headerReference w:type="default" r:id="rId10"/>
      <w:pgSz w:w="11905" w:h="16838"/>
      <w:pgMar w:top="709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F5" w:rsidRDefault="007058F5" w:rsidP="00181C5F">
      <w:pPr>
        <w:spacing w:after="0" w:line="240" w:lineRule="auto"/>
      </w:pPr>
      <w:r>
        <w:separator/>
      </w:r>
    </w:p>
  </w:endnote>
  <w:endnote w:type="continuationSeparator" w:id="0">
    <w:p w:rsidR="007058F5" w:rsidRDefault="007058F5" w:rsidP="001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F5" w:rsidRDefault="007058F5" w:rsidP="00181C5F">
      <w:pPr>
        <w:spacing w:after="0" w:line="240" w:lineRule="auto"/>
      </w:pPr>
      <w:r>
        <w:separator/>
      </w:r>
    </w:p>
  </w:footnote>
  <w:footnote w:type="continuationSeparator" w:id="0">
    <w:p w:rsidR="007058F5" w:rsidRDefault="007058F5" w:rsidP="0018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2A5" w:rsidRDefault="00E012A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C1013"/>
    <w:multiLevelType w:val="hybridMultilevel"/>
    <w:tmpl w:val="C7E428B0"/>
    <w:lvl w:ilvl="0" w:tplc="769E1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28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3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4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8B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26F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4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2A2952"/>
    <w:multiLevelType w:val="hybridMultilevel"/>
    <w:tmpl w:val="C994ADA4"/>
    <w:lvl w:ilvl="0" w:tplc="FCBE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A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94108C"/>
    <w:multiLevelType w:val="hybridMultilevel"/>
    <w:tmpl w:val="77429778"/>
    <w:lvl w:ilvl="0" w:tplc="12CA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C426C"/>
    <w:multiLevelType w:val="hybridMultilevel"/>
    <w:tmpl w:val="3CFAA5D4"/>
    <w:lvl w:ilvl="0" w:tplc="3322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9766C6"/>
    <w:multiLevelType w:val="hybridMultilevel"/>
    <w:tmpl w:val="12EC6C7A"/>
    <w:lvl w:ilvl="0" w:tplc="DE9A5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0C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E2D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98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5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220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AB6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E32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60905"/>
    <w:multiLevelType w:val="hybridMultilevel"/>
    <w:tmpl w:val="9D566DFE"/>
    <w:lvl w:ilvl="0" w:tplc="777E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F519B0"/>
    <w:multiLevelType w:val="hybridMultilevel"/>
    <w:tmpl w:val="C50CF3D6"/>
    <w:lvl w:ilvl="0" w:tplc="DA4C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2475D"/>
    <w:multiLevelType w:val="hybridMultilevel"/>
    <w:tmpl w:val="BBE49728"/>
    <w:lvl w:ilvl="0" w:tplc="D5E6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A931B9"/>
    <w:multiLevelType w:val="hybridMultilevel"/>
    <w:tmpl w:val="BFF21FFA"/>
    <w:lvl w:ilvl="0" w:tplc="2A80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512"/>
    <w:rsid w:val="00044BBF"/>
    <w:rsid w:val="000858CB"/>
    <w:rsid w:val="000D5F3C"/>
    <w:rsid w:val="000E1C7B"/>
    <w:rsid w:val="000F59F7"/>
    <w:rsid w:val="00103D92"/>
    <w:rsid w:val="0010436C"/>
    <w:rsid w:val="00114803"/>
    <w:rsid w:val="00120C78"/>
    <w:rsid w:val="001540A5"/>
    <w:rsid w:val="00157668"/>
    <w:rsid w:val="001653D3"/>
    <w:rsid w:val="00181C5F"/>
    <w:rsid w:val="00182B24"/>
    <w:rsid w:val="0019056B"/>
    <w:rsid w:val="00192211"/>
    <w:rsid w:val="00197D0F"/>
    <w:rsid w:val="001F2EF1"/>
    <w:rsid w:val="00200CA5"/>
    <w:rsid w:val="00203C22"/>
    <w:rsid w:val="002534D7"/>
    <w:rsid w:val="002848FF"/>
    <w:rsid w:val="00293514"/>
    <w:rsid w:val="002A5448"/>
    <w:rsid w:val="002B768C"/>
    <w:rsid w:val="002C1AFE"/>
    <w:rsid w:val="002E2E62"/>
    <w:rsid w:val="002E5275"/>
    <w:rsid w:val="002F1048"/>
    <w:rsid w:val="00301B9A"/>
    <w:rsid w:val="003020EE"/>
    <w:rsid w:val="00312DCD"/>
    <w:rsid w:val="003244B4"/>
    <w:rsid w:val="00331B9A"/>
    <w:rsid w:val="00332880"/>
    <w:rsid w:val="0037328A"/>
    <w:rsid w:val="003746F1"/>
    <w:rsid w:val="003B355B"/>
    <w:rsid w:val="003C58A8"/>
    <w:rsid w:val="003F40FB"/>
    <w:rsid w:val="00411A36"/>
    <w:rsid w:val="00416DFA"/>
    <w:rsid w:val="00422471"/>
    <w:rsid w:val="00422F0F"/>
    <w:rsid w:val="00424877"/>
    <w:rsid w:val="00426258"/>
    <w:rsid w:val="004267C0"/>
    <w:rsid w:val="00432BC1"/>
    <w:rsid w:val="00434FC5"/>
    <w:rsid w:val="00435035"/>
    <w:rsid w:val="00435B97"/>
    <w:rsid w:val="0045356F"/>
    <w:rsid w:val="00464229"/>
    <w:rsid w:val="004739A1"/>
    <w:rsid w:val="004A003F"/>
    <w:rsid w:val="004E75CB"/>
    <w:rsid w:val="004F1A46"/>
    <w:rsid w:val="00500AC3"/>
    <w:rsid w:val="00505C24"/>
    <w:rsid w:val="00516332"/>
    <w:rsid w:val="00520CFA"/>
    <w:rsid w:val="00526D3F"/>
    <w:rsid w:val="0054298E"/>
    <w:rsid w:val="0054573D"/>
    <w:rsid w:val="00551A9E"/>
    <w:rsid w:val="00581DE3"/>
    <w:rsid w:val="005C7792"/>
    <w:rsid w:val="00615B4B"/>
    <w:rsid w:val="006440DB"/>
    <w:rsid w:val="00646278"/>
    <w:rsid w:val="00663DE0"/>
    <w:rsid w:val="00666077"/>
    <w:rsid w:val="00686F24"/>
    <w:rsid w:val="006A507D"/>
    <w:rsid w:val="006D5970"/>
    <w:rsid w:val="006D770F"/>
    <w:rsid w:val="006E5FAA"/>
    <w:rsid w:val="006E7B1C"/>
    <w:rsid w:val="00703596"/>
    <w:rsid w:val="007035B3"/>
    <w:rsid w:val="007058F5"/>
    <w:rsid w:val="00705D70"/>
    <w:rsid w:val="00711128"/>
    <w:rsid w:val="007702DB"/>
    <w:rsid w:val="007C1252"/>
    <w:rsid w:val="007E43FC"/>
    <w:rsid w:val="007E60A5"/>
    <w:rsid w:val="0081759B"/>
    <w:rsid w:val="00822451"/>
    <w:rsid w:val="008335D0"/>
    <w:rsid w:val="008367B3"/>
    <w:rsid w:val="00861D44"/>
    <w:rsid w:val="00881377"/>
    <w:rsid w:val="008A15ED"/>
    <w:rsid w:val="008A73B2"/>
    <w:rsid w:val="008C03BD"/>
    <w:rsid w:val="008C465B"/>
    <w:rsid w:val="008D1884"/>
    <w:rsid w:val="0093036A"/>
    <w:rsid w:val="00936DC4"/>
    <w:rsid w:val="00944D58"/>
    <w:rsid w:val="00954E6D"/>
    <w:rsid w:val="009565F7"/>
    <w:rsid w:val="009A49C1"/>
    <w:rsid w:val="009A49DD"/>
    <w:rsid w:val="009B23AF"/>
    <w:rsid w:val="009B2E4A"/>
    <w:rsid w:val="009D1590"/>
    <w:rsid w:val="009E05BE"/>
    <w:rsid w:val="00A15FB8"/>
    <w:rsid w:val="00A30997"/>
    <w:rsid w:val="00A329CA"/>
    <w:rsid w:val="00A54FE1"/>
    <w:rsid w:val="00A744C6"/>
    <w:rsid w:val="00B12AC9"/>
    <w:rsid w:val="00B23529"/>
    <w:rsid w:val="00B45327"/>
    <w:rsid w:val="00B45E5B"/>
    <w:rsid w:val="00B7386F"/>
    <w:rsid w:val="00B74766"/>
    <w:rsid w:val="00B841BF"/>
    <w:rsid w:val="00BA38E5"/>
    <w:rsid w:val="00BB420B"/>
    <w:rsid w:val="00BD3F7B"/>
    <w:rsid w:val="00BF4E48"/>
    <w:rsid w:val="00BF76A3"/>
    <w:rsid w:val="00C1126C"/>
    <w:rsid w:val="00C15AEF"/>
    <w:rsid w:val="00C357DC"/>
    <w:rsid w:val="00C4547F"/>
    <w:rsid w:val="00CA41A9"/>
    <w:rsid w:val="00CC70E4"/>
    <w:rsid w:val="00CD7210"/>
    <w:rsid w:val="00CE1B71"/>
    <w:rsid w:val="00CE7C76"/>
    <w:rsid w:val="00CF5949"/>
    <w:rsid w:val="00CF5E7F"/>
    <w:rsid w:val="00D16129"/>
    <w:rsid w:val="00D210EE"/>
    <w:rsid w:val="00D4497F"/>
    <w:rsid w:val="00D628C3"/>
    <w:rsid w:val="00DC5512"/>
    <w:rsid w:val="00E012A5"/>
    <w:rsid w:val="00E163F0"/>
    <w:rsid w:val="00E27560"/>
    <w:rsid w:val="00E41777"/>
    <w:rsid w:val="00E50481"/>
    <w:rsid w:val="00E62B28"/>
    <w:rsid w:val="00E638C2"/>
    <w:rsid w:val="00E72514"/>
    <w:rsid w:val="00EA0D45"/>
    <w:rsid w:val="00EB54A4"/>
    <w:rsid w:val="00ED0A25"/>
    <w:rsid w:val="00ED3C96"/>
    <w:rsid w:val="00ED4B6E"/>
    <w:rsid w:val="00EE6C4C"/>
    <w:rsid w:val="00EF4CD4"/>
    <w:rsid w:val="00EF5A12"/>
    <w:rsid w:val="00F044E3"/>
    <w:rsid w:val="00F16A32"/>
    <w:rsid w:val="00F70A9C"/>
    <w:rsid w:val="00F75732"/>
    <w:rsid w:val="00F75F28"/>
    <w:rsid w:val="00F81DA2"/>
    <w:rsid w:val="00F97D33"/>
    <w:rsid w:val="00FB5A75"/>
    <w:rsid w:val="00FE26F7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D"/>
  </w:style>
  <w:style w:type="paragraph" w:styleId="3">
    <w:name w:val="heading 3"/>
    <w:basedOn w:val="a"/>
    <w:next w:val="a"/>
    <w:link w:val="30"/>
    <w:uiPriority w:val="9"/>
    <w:qFormat/>
    <w:rsid w:val="00114803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E7F"/>
    <w:rPr>
      <w:b/>
      <w:bCs/>
    </w:rPr>
  </w:style>
  <w:style w:type="character" w:styleId="a7">
    <w:name w:val="Hyperlink"/>
    <w:basedOn w:val="a0"/>
    <w:unhideWhenUsed/>
    <w:rsid w:val="00EE6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BC1"/>
    <w:pPr>
      <w:ind w:left="720"/>
      <w:contextualSpacing/>
    </w:pPr>
  </w:style>
  <w:style w:type="paragraph" w:customStyle="1" w:styleId="ConsPlusNormal">
    <w:name w:val="ConsPlusNormal"/>
    <w:rsid w:val="0051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81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81DA2"/>
    <w:pPr>
      <w:shd w:val="clear" w:color="auto" w:fill="FFFFFF"/>
      <w:spacing w:before="780" w:after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8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C5F"/>
  </w:style>
  <w:style w:type="paragraph" w:styleId="ac">
    <w:name w:val="footer"/>
    <w:basedOn w:val="a"/>
    <w:link w:val="ad"/>
    <w:uiPriority w:val="99"/>
    <w:semiHidden/>
    <w:unhideWhenUsed/>
    <w:rsid w:val="0018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81C5F"/>
  </w:style>
  <w:style w:type="table" w:styleId="ae">
    <w:name w:val="Table Grid"/>
    <w:basedOn w:val="a1"/>
    <w:uiPriority w:val="59"/>
    <w:rsid w:val="00203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F04DD671DCA191D216E8A37CA9A1B4E3711335F7CBAE594D60E0C7B1268C373605B8A0FF169CAw8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94E6-8EBB-471A-8A61-80BCE5CA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Ольга Евгеньевна</dc:creator>
  <cp:lastModifiedBy>to66-burdin</cp:lastModifiedBy>
  <cp:revision>20</cp:revision>
  <cp:lastPrinted>2018-03-13T07:28:00Z</cp:lastPrinted>
  <dcterms:created xsi:type="dcterms:W3CDTF">2018-09-07T06:27:00Z</dcterms:created>
  <dcterms:modified xsi:type="dcterms:W3CDTF">2019-03-19T10:33:00Z</dcterms:modified>
</cp:coreProperties>
</file>